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sz w:val="2"/>
        </w:rPr>
        <w:id w:val="-313952378"/>
        <w:docPartObj>
          <w:docPartGallery w:val="Cover Pages"/>
          <w:docPartUnique/>
        </w:docPartObj>
      </w:sdtPr>
      <w:sdtEndPr>
        <w:rPr>
          <w:rFonts w:ascii="Trebuchet MS" w:eastAsia="Trebuchet MS" w:hAnsi="Trebuchet MS" w:cs="Trebuchet MS"/>
          <w:b/>
          <w:bCs/>
          <w:color w:val="231F20"/>
          <w:sz w:val="36"/>
          <w:szCs w:val="36"/>
        </w:rPr>
      </w:sdtEndPr>
      <w:sdtContent>
        <w:p w14:paraId="2BFB7727" w14:textId="1DB65345" w:rsidR="002D3AA3" w:rsidRDefault="002D3AA3">
          <w:pPr>
            <w:pStyle w:val="NoSpacing"/>
            <w:rPr>
              <w:sz w:val="2"/>
            </w:rPr>
          </w:pPr>
        </w:p>
        <w:p w14:paraId="6916E1EA" w14:textId="106E9C40" w:rsidR="002D3AA3" w:rsidRDefault="002D3AA3"/>
        <w:p w14:paraId="774A2493" w14:textId="77777777" w:rsidR="002D3AA3" w:rsidRDefault="002D3AA3"/>
        <w:p w14:paraId="1A9DC3CE" w14:textId="515086FD" w:rsidR="002D3AA3" w:rsidRDefault="002D3AA3">
          <w:r>
            <w:tab/>
          </w:r>
          <w:r>
            <w:rPr>
              <w:noProof/>
              <w:sz w:val="20"/>
            </w:rPr>
            <w:drawing>
              <wp:inline distT="0" distB="0" distL="0" distR="0" wp14:anchorId="19576ADC" wp14:editId="4ED6D2C7">
                <wp:extent cx="6762750" cy="8312150"/>
                <wp:effectExtent l="0" t="0" r="0" b="0"/>
                <wp:docPr id="1" name="image1.jpeg" descr="C:\Users\MY PC\Downloads\WhatsApp Image 2024-05-28 at 2.33.37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6763197" cy="8312700"/>
                        </a:xfrm>
                        <a:prstGeom prst="rect">
                          <a:avLst/>
                        </a:prstGeom>
                      </pic:spPr>
                    </pic:pic>
                  </a:graphicData>
                </a:graphic>
              </wp:inline>
            </w:drawing>
          </w:r>
        </w:p>
        <w:p w14:paraId="180F7C60" w14:textId="63D22CB3" w:rsidR="002D3AA3" w:rsidRDefault="002D3AA3">
          <w:pPr>
            <w:rPr>
              <w:rFonts w:ascii="Trebuchet MS" w:eastAsia="Trebuchet MS" w:hAnsi="Trebuchet MS" w:cs="Trebuchet MS"/>
              <w:b/>
              <w:bCs/>
              <w:color w:val="231F20"/>
              <w:sz w:val="36"/>
              <w:szCs w:val="36"/>
            </w:rPr>
          </w:pPr>
          <w:r>
            <w:rPr>
              <w:rFonts w:ascii="Trebuchet MS" w:eastAsia="Trebuchet MS" w:hAnsi="Trebuchet MS" w:cs="Trebuchet MS"/>
              <w:b/>
              <w:bCs/>
              <w:color w:val="231F20"/>
              <w:sz w:val="36"/>
              <w:szCs w:val="36"/>
            </w:rPr>
            <w:br w:type="page"/>
          </w:r>
        </w:p>
      </w:sdtContent>
    </w:sdt>
    <w:p w14:paraId="59352C63" w14:textId="77777777" w:rsidR="006B7336" w:rsidRDefault="006B7336">
      <w:pPr>
        <w:pStyle w:val="BodyText"/>
        <w:ind w:left="100"/>
      </w:pPr>
    </w:p>
    <w:p w14:paraId="2523305D" w14:textId="77777777" w:rsidR="006B7336" w:rsidRDefault="006B7336">
      <w:pPr>
        <w:pStyle w:val="BodyText"/>
        <w:spacing w:before="3"/>
        <w:rPr>
          <w:sz w:val="24"/>
        </w:rPr>
      </w:pPr>
    </w:p>
    <w:p w14:paraId="5F5C5117" w14:textId="77777777" w:rsidR="006B7336" w:rsidRDefault="006B7336">
      <w:pPr>
        <w:rPr>
          <w:rFonts w:ascii="Arial"/>
          <w:sz w:val="20"/>
        </w:rPr>
        <w:sectPr w:rsidR="006B7336" w:rsidSect="002D3AA3">
          <w:headerReference w:type="default" r:id="rId7"/>
          <w:footerReference w:type="default" r:id="rId8"/>
          <w:type w:val="continuous"/>
          <w:pgSz w:w="12240" w:h="15840" w:code="1"/>
          <w:pgMar w:top="737" w:right="879" w:bottom="567" w:left="567" w:header="720" w:footer="720" w:gutter="0"/>
          <w:pgNumType w:start="23"/>
          <w:cols w:space="720"/>
          <w:titlePg/>
          <w:docGrid w:linePitch="299"/>
        </w:sectPr>
      </w:pPr>
    </w:p>
    <w:p w14:paraId="739FCD46" w14:textId="77777777" w:rsidR="006B7336" w:rsidRDefault="00000000" w:rsidP="006C5468">
      <w:pPr>
        <w:pStyle w:val="Title"/>
        <w:spacing w:line="276" w:lineRule="auto"/>
        <w:jc w:val="center"/>
      </w:pPr>
      <w:r>
        <w:rPr>
          <w:color w:val="231F20"/>
        </w:rPr>
        <w:t>Guest</w:t>
      </w:r>
      <w:r>
        <w:rPr>
          <w:color w:val="231F20"/>
          <w:spacing w:val="-14"/>
        </w:rPr>
        <w:t xml:space="preserve"> </w:t>
      </w:r>
      <w:r>
        <w:rPr>
          <w:color w:val="231F20"/>
        </w:rPr>
        <w:t>editors’</w:t>
      </w:r>
      <w:r>
        <w:rPr>
          <w:color w:val="231F20"/>
          <w:spacing w:val="-13"/>
        </w:rPr>
        <w:t xml:space="preserve"> </w:t>
      </w:r>
      <w:r>
        <w:rPr>
          <w:color w:val="231F20"/>
        </w:rPr>
        <w:t>introduction:</w:t>
      </w:r>
      <w:r>
        <w:rPr>
          <w:color w:val="231F20"/>
          <w:spacing w:val="-13"/>
        </w:rPr>
        <w:t xml:space="preserve"> </w:t>
      </w:r>
      <w:r>
        <w:rPr>
          <w:color w:val="231F20"/>
        </w:rPr>
        <w:t>Building</w:t>
      </w:r>
      <w:r>
        <w:rPr>
          <w:color w:val="231F20"/>
          <w:spacing w:val="-14"/>
        </w:rPr>
        <w:t xml:space="preserve"> </w:t>
      </w:r>
      <w:r>
        <w:rPr>
          <w:color w:val="231F20"/>
        </w:rPr>
        <w:t>a</w:t>
      </w:r>
      <w:r>
        <w:rPr>
          <w:color w:val="231F20"/>
          <w:spacing w:val="-105"/>
        </w:rPr>
        <w:t xml:space="preserve"> </w:t>
      </w:r>
      <w:r>
        <w:rPr>
          <w:color w:val="231F20"/>
        </w:rPr>
        <w:t>radical</w:t>
      </w:r>
      <w:r>
        <w:rPr>
          <w:color w:val="231F20"/>
          <w:spacing w:val="-9"/>
        </w:rPr>
        <w:t xml:space="preserve"> </w:t>
      </w:r>
      <w:r>
        <w:rPr>
          <w:color w:val="231F20"/>
        </w:rPr>
        <w:t>food</w:t>
      </w:r>
      <w:r>
        <w:rPr>
          <w:color w:val="231F20"/>
          <w:spacing w:val="-9"/>
        </w:rPr>
        <w:t xml:space="preserve"> </w:t>
      </w:r>
      <w:r>
        <w:rPr>
          <w:color w:val="231F20"/>
        </w:rPr>
        <w:t>geography</w:t>
      </w:r>
      <w:r>
        <w:rPr>
          <w:color w:val="231F20"/>
          <w:spacing w:val="-9"/>
        </w:rPr>
        <w:t xml:space="preserve"> </w:t>
      </w:r>
      <w:r>
        <w:rPr>
          <w:color w:val="231F20"/>
        </w:rPr>
        <w:t>praxis</w:t>
      </w:r>
    </w:p>
    <w:p w14:paraId="0179AA88" w14:textId="77777777" w:rsidR="006C5468" w:rsidRDefault="006C5468">
      <w:pPr>
        <w:pStyle w:val="BodyText"/>
        <w:spacing w:line="227" w:lineRule="exact"/>
        <w:ind w:left="1773"/>
        <w:rPr>
          <w:rFonts w:ascii="Trebuchet MS"/>
        </w:rPr>
        <w:sectPr w:rsidR="006C5468" w:rsidSect="006C5468">
          <w:type w:val="continuous"/>
          <w:pgSz w:w="12240" w:h="15840" w:code="1"/>
          <w:pgMar w:top="737" w:right="879" w:bottom="567" w:left="567" w:header="720" w:footer="720" w:gutter="0"/>
          <w:cols w:space="40"/>
        </w:sectPr>
      </w:pPr>
    </w:p>
    <w:p w14:paraId="518C7EFF" w14:textId="75C0A3AC" w:rsidR="006B7336" w:rsidRDefault="006B7336">
      <w:pPr>
        <w:pStyle w:val="BodyText"/>
        <w:spacing w:line="227" w:lineRule="exact"/>
        <w:ind w:left="1773"/>
        <w:rPr>
          <w:rFonts w:ascii="Trebuchet MS"/>
        </w:rPr>
      </w:pPr>
    </w:p>
    <w:p w14:paraId="15F0DB59" w14:textId="682E1E44" w:rsidR="006B7336" w:rsidRPr="002D3AA3" w:rsidRDefault="002D3AA3" w:rsidP="002D3AA3">
      <w:pPr>
        <w:spacing w:line="227" w:lineRule="exact"/>
        <w:jc w:val="center"/>
        <w:rPr>
          <w:sz w:val="24"/>
          <w:szCs w:val="24"/>
        </w:rPr>
        <w:sectPr w:rsidR="006B7336" w:rsidRPr="002D3AA3" w:rsidSect="006C5468">
          <w:type w:val="continuous"/>
          <w:pgSz w:w="12240" w:h="15840" w:code="1"/>
          <w:pgMar w:top="737" w:right="879" w:bottom="567" w:left="567" w:header="720" w:footer="720" w:gutter="0"/>
          <w:cols w:num="2" w:space="720" w:equalWidth="0">
            <w:col w:w="8094" w:space="40"/>
            <w:col w:w="2660"/>
          </w:cols>
        </w:sectPr>
      </w:pPr>
      <w:r>
        <w:rPr>
          <w:sz w:val="24"/>
          <w:szCs w:val="24"/>
          <w:shd w:val="clear" w:color="auto" w:fill="FFFFFF"/>
        </w:rPr>
        <w:t xml:space="preserve">                          </w:t>
      </w:r>
      <w:proofErr w:type="spellStart"/>
      <w:r w:rsidRPr="002D3AA3">
        <w:rPr>
          <w:sz w:val="24"/>
          <w:szCs w:val="24"/>
          <w:shd w:val="clear" w:color="auto" w:fill="FFFFFF"/>
        </w:rPr>
        <w:t>Jongwon</w:t>
      </w:r>
      <w:proofErr w:type="spellEnd"/>
      <w:r w:rsidRPr="002D3AA3">
        <w:rPr>
          <w:sz w:val="24"/>
          <w:szCs w:val="24"/>
          <w:shd w:val="clear" w:color="auto" w:fill="FFFFFF"/>
        </w:rPr>
        <w:t xml:space="preserve"> LEE1Ewha </w:t>
      </w:r>
      <w:proofErr w:type="spellStart"/>
      <w:r w:rsidRPr="002D3AA3">
        <w:rPr>
          <w:sz w:val="24"/>
          <w:szCs w:val="24"/>
          <w:shd w:val="clear" w:color="auto" w:fill="FFFFFF"/>
        </w:rPr>
        <w:t>Womans</w:t>
      </w:r>
      <w:proofErr w:type="spellEnd"/>
      <w:r w:rsidRPr="002D3AA3">
        <w:rPr>
          <w:sz w:val="24"/>
          <w:szCs w:val="24"/>
          <w:shd w:val="clear" w:color="auto" w:fill="FFFFFF"/>
        </w:rPr>
        <w:t xml:space="preserve"> University, Seoul, SOUTH KOREA</w:t>
      </w:r>
    </w:p>
    <w:p w14:paraId="541BAF96" w14:textId="77777777" w:rsidR="006B7336" w:rsidRDefault="006B7336">
      <w:pPr>
        <w:pStyle w:val="BodyText"/>
        <w:rPr>
          <w:rFonts w:ascii="Trebuchet MS"/>
        </w:rPr>
      </w:pPr>
    </w:p>
    <w:p w14:paraId="452BE78E" w14:textId="77777777" w:rsidR="006B7336" w:rsidRDefault="006B7336">
      <w:pPr>
        <w:pStyle w:val="BodyText"/>
        <w:spacing w:before="2"/>
        <w:rPr>
          <w:rFonts w:ascii="Trebuchet MS"/>
          <w:sz w:val="21"/>
        </w:rPr>
      </w:pPr>
    </w:p>
    <w:p w14:paraId="405F192A" w14:textId="77777777" w:rsidR="006B7336" w:rsidRDefault="006B7336">
      <w:pPr>
        <w:rPr>
          <w:rFonts w:ascii="Trebuchet MS"/>
          <w:sz w:val="21"/>
        </w:rPr>
        <w:sectPr w:rsidR="006B7336" w:rsidSect="006C5468">
          <w:type w:val="continuous"/>
          <w:pgSz w:w="12240" w:h="15840" w:code="1"/>
          <w:pgMar w:top="737" w:right="879" w:bottom="567" w:left="567" w:header="720" w:footer="720" w:gutter="0"/>
          <w:cols w:space="720"/>
        </w:sectPr>
      </w:pPr>
    </w:p>
    <w:p w14:paraId="52ACC79D" w14:textId="53B83EE8" w:rsidR="006C5468" w:rsidRPr="006C5468" w:rsidRDefault="006C5468" w:rsidP="006C5468">
      <w:pPr>
        <w:spacing w:after="240"/>
        <w:ind w:left="170" w:right="113"/>
        <w:jc w:val="both"/>
        <w:rPr>
          <w:sz w:val="2"/>
          <w:szCs w:val="2"/>
          <w:lang w:val="en-IN" w:eastAsia="en-IN"/>
        </w:rPr>
      </w:pPr>
      <w:r w:rsidRPr="006C5468">
        <w:rPr>
          <w:b/>
          <w:bCs/>
          <w:color w:val="231F20"/>
        </w:rPr>
        <w:t>Abstract:</w:t>
      </w:r>
      <w:r>
        <w:rPr>
          <w:color w:val="231F20"/>
        </w:rPr>
        <w:t xml:space="preserve"> </w:t>
      </w:r>
      <w:r w:rsidRPr="006C5468">
        <w:rPr>
          <w:lang w:val="en-IN" w:eastAsia="en-IN"/>
        </w:rPr>
        <w:t xml:space="preserve">The articles included in this special edition were compiled during a turbulent 2020, which exposed several inequalities in food systems. Poverty and food insecurity have worsened throughout the worldwide COVID-19 epidemic and its associated economic downturns, particularly in minority and Indigenous populations (Bauer, 2020; Perry and Harshbarger, 2020; Roberts, 2020). People who work in the food system and are employed in a precarious manner often live </w:t>
      </w:r>
      <w:proofErr w:type="spellStart"/>
      <w:r w:rsidRPr="006C5468">
        <w:rPr>
          <w:lang w:val="en-IN" w:eastAsia="en-IN"/>
        </w:rPr>
        <w:t>paycheck</w:t>
      </w:r>
      <w:proofErr w:type="spellEnd"/>
      <w:r w:rsidRPr="006C5468">
        <w:rPr>
          <w:lang w:val="en-IN" w:eastAsia="en-IN"/>
        </w:rPr>
        <w:t xml:space="preserve"> to </w:t>
      </w:r>
      <w:proofErr w:type="spellStart"/>
      <w:r w:rsidRPr="006C5468">
        <w:rPr>
          <w:lang w:val="en-IN" w:eastAsia="en-IN"/>
        </w:rPr>
        <w:t>paycheck</w:t>
      </w:r>
      <w:proofErr w:type="spellEnd"/>
      <w:r w:rsidRPr="006C5468">
        <w:rPr>
          <w:lang w:val="en-IN" w:eastAsia="en-IN"/>
        </w:rPr>
        <w:t>; this is exemplified by the fact that many restaurant employees have lost their jobs as a result of closures and are now struggling to meet their basic needs (Dickinson, 2020). Furthermore, despite insufficient worker safeguards against the new coronavirus, migrant workers are compelled to return to farmlands, dairies, and meat processing industries (Beaumont, 2020). There will be food shortages in certain regions of the globe since the global food trade networks that the dominant industrial food system has adopted are ill-equipped to deal with disruptions like this (Chin, 2020). All of these long-standing and worsening inequalities have their roots in the capitalist system's inherent racism, sexism, and colonialism, which in turn prevents individuals and communities from establishing food systems that are fair and sustainable (Freshour, 2017). In their battle against systemic oppression and police brutality, social movements have brought attention to the intersection of food insecurity with power dynamics, which disproportionately affects Black, Indigenous, and People of Colour populations (</w:t>
      </w:r>
      <w:proofErr w:type="spellStart"/>
      <w:r w:rsidRPr="006C5468">
        <w:rPr>
          <w:lang w:val="en-IN" w:eastAsia="en-IN"/>
        </w:rPr>
        <w:t>Nittle</w:t>
      </w:r>
      <w:proofErr w:type="spellEnd"/>
      <w:r w:rsidRPr="006C5468">
        <w:rPr>
          <w:lang w:val="en-IN" w:eastAsia="en-IN"/>
        </w:rPr>
        <w:t xml:space="preserve">, 2020). </w:t>
      </w:r>
      <w:r w:rsidRPr="006C5468">
        <w:rPr>
          <w:lang w:val="en-IN" w:eastAsia="en-IN"/>
        </w:rPr>
        <w:br/>
        <w:t xml:space="preserve">Various approaches to radical food geography practice are shown in this special issue. Standing at the crossroads of radical geography and food systems study, this praxis offers both theoretical and practical insights into the fight against oppressive food systems and the creation of more just and sustainable food systems for the future. These methods are based on an examination of capitalism exploitation, oppression, and power relations in different historical contexts. However, they go beyond these theories and use their knowledge to research, activism, or both in order to effect change in food systems. Crucially, different people's perspectives on the historical, cultural, and philosophical systems that influence the pursuit of change and by whom it is undertaken form the basis of </w:t>
      </w:r>
      <w:r w:rsidRPr="006C5468">
        <w:rPr>
          <w:lang w:val="en-IN" w:eastAsia="en-IN"/>
        </w:rPr>
        <w:t>such practice.</w:t>
      </w:r>
      <w:r w:rsidRPr="006C5468">
        <w:rPr>
          <w:sz w:val="24"/>
          <w:szCs w:val="24"/>
          <w:lang w:val="en-IN" w:eastAsia="en-IN"/>
        </w:rPr>
        <w:br/>
      </w:r>
    </w:p>
    <w:p w14:paraId="068D4640" w14:textId="3EAC1445" w:rsidR="006C5468" w:rsidRPr="006C5468" w:rsidRDefault="006C5468" w:rsidP="006C5468">
      <w:pPr>
        <w:pStyle w:val="BodyText"/>
        <w:spacing w:before="92" w:line="254" w:lineRule="auto"/>
        <w:ind w:left="170" w:right="113"/>
        <w:jc w:val="both"/>
        <w:rPr>
          <w:b/>
          <w:bCs/>
        </w:rPr>
      </w:pPr>
      <w:r w:rsidRPr="006C5468">
        <w:rPr>
          <w:b/>
          <w:bCs/>
        </w:rPr>
        <w:t>INTRODUCTION:</w:t>
      </w:r>
    </w:p>
    <w:p w14:paraId="6E3BF934" w14:textId="77777777" w:rsidR="006C5468" w:rsidRPr="006C5468" w:rsidRDefault="006C5468" w:rsidP="006C5468">
      <w:pPr>
        <w:pStyle w:val="BodyText"/>
        <w:spacing w:line="276" w:lineRule="auto"/>
        <w:ind w:left="170" w:right="113" w:firstLine="240"/>
        <w:jc w:val="both"/>
        <w:rPr>
          <w:sz w:val="16"/>
          <w:szCs w:val="16"/>
        </w:rPr>
      </w:pPr>
    </w:p>
    <w:p w14:paraId="44444B62" w14:textId="54CA8DB5" w:rsidR="006C5468" w:rsidRDefault="006C5468" w:rsidP="006C5468">
      <w:pPr>
        <w:widowControl/>
        <w:autoSpaceDE/>
        <w:autoSpaceDN/>
        <w:spacing w:after="240" w:line="276" w:lineRule="auto"/>
        <w:ind w:left="170" w:right="113"/>
        <w:jc w:val="both"/>
        <w:rPr>
          <w:sz w:val="20"/>
          <w:szCs w:val="20"/>
          <w:lang w:val="en-IN" w:eastAsia="en-IN"/>
        </w:rPr>
      </w:pPr>
      <w:r w:rsidRPr="006C5468">
        <w:rPr>
          <w:sz w:val="20"/>
          <w:szCs w:val="20"/>
          <w:lang w:val="en-IN" w:eastAsia="en-IN"/>
        </w:rPr>
        <w:t xml:space="preserve">At the 2019 American Association of Geographers (AAG) Annual Meeting in Washington D.C., a workshop called "Radical Food Geographies: Connecting Knowledges, Cultivating Practices, (re) Imagining Governance" was held. The three guest editors of this special issue, along with a group of other academic and community-based collaborators, co-organized the workshop, which drew over a hundred participants from academic and community-driven spaces, who gathered to discuss the future of radical food geographies.1 It expanded upon prior efforts by the Geographies of Food and Agriculture Specialty Group and the Food Justice Scholar-Activist/Activist-Scholar Community of Practice, which included the guest editors of this special issue, to bring together scholars and activists working in community-based food systems. These efforts included organising field trips, roundtable discussions, and panels at AAG meetings. Workshop participants aimed to better understand how community-based activists/practitioners, policy makers, civil society organisations, and geographers can work together to promote food sovereignty and justice, rather than just attending academic conferences or going on field trips. This was done to foster more meaningful exchanges between different social actors regarding how to collectively work towards systemic change. </w:t>
      </w:r>
      <w:r w:rsidRPr="006C5468">
        <w:rPr>
          <w:sz w:val="20"/>
          <w:szCs w:val="20"/>
          <w:lang w:val="en-IN" w:eastAsia="en-IN"/>
        </w:rPr>
        <w:br/>
        <w:t>In our first ideas for the workshop, we reached out to individuals in academic and community settings, particularly in the Washington, D.C. area, to imagine a day where people could share and receive information, ask each other questions, and generally have a good time.</w:t>
      </w:r>
      <w:r w:rsidRPr="006C5468">
        <w:rPr>
          <w:sz w:val="20"/>
          <w:szCs w:val="20"/>
          <w:lang w:val="en-IN" w:eastAsia="en-IN"/>
        </w:rPr>
        <w:br/>
        <w:t xml:space="preserve">continuing as before, and investigating potential avenues for partnership. Participants were provided with a report that we had prepared using the conference notes (Radical Food Geographies Organising Collective, 2019) after the event. Scholars, activist-scholars, activist-scholars who presented or participated in the workshop, and activists whose work influenced that day's talks were all invited to submit to this special issue by the guest editors. We purposefully sought </w:t>
      </w:r>
      <w:r w:rsidRPr="006C5468">
        <w:rPr>
          <w:sz w:val="20"/>
          <w:szCs w:val="20"/>
          <w:lang w:val="en-IN" w:eastAsia="en-IN"/>
        </w:rPr>
        <w:lastRenderedPageBreak/>
        <w:t xml:space="preserve">writers working from a range of viewpoints, initiatives, and ideas rather than publishing a wide call for papers. Our goal was to increase the diversity of research, which we believe adds to the emerging concepts of radical food geography praxis (see Hammelman et al., 2020). We aimed to include writers whose contributions to the field of food systems are in line with or directly engage with radical geographies; this means that their work will focus on marginalised communities' concerns (such as Black, Indigenous, and Latinx geographies), will prioritise diverse ways of knowing, and will actively engage in socially relevant change initiatives. We are certain that there is a larger community of radical food geographers working both within and outside of academia who were either unable or unwilling to attend the workshop in Washington, DC, and with whom we do not have any formal connections. Due to its limited scope, this special issue aims to spark discussion rather than provide all the answers on the future of radical food geography practice. </w:t>
      </w:r>
      <w:r w:rsidRPr="006C5468">
        <w:rPr>
          <w:sz w:val="20"/>
          <w:szCs w:val="20"/>
          <w:lang w:val="en-IN" w:eastAsia="en-IN"/>
        </w:rPr>
        <w:br/>
        <w:t xml:space="preserve">While trying to establish this foundation, we ran across a few roadblocks that are representative of the larger difficulties of engaging in radical research. To begin, although there is a great deal of diversity in the authors' perspectives within North America, the majority of the articles in this special issue centre on case studies from that region. The origin of this conversation may be traced back to its inception inside the AAG, a North American group that is hosting an event in the Americas. However, this is also a reflection of the dominance of English-language scientific publications from the Americas and Western Europe. Because of this, important and small practices from different parts of the globe that are necessary for comprehending people's everyday lives and forms of resistance are becoming less visible. Therefore, we consider this special issue a springboard and acknowledge the necessity to incorporate a wider range of academics and scholarly approaches in these debates. Furthermore, as white academics employed by North American universities, our perspectives impact our ability to solicit contributions and review papers, even though we are committed to unlearning white supremacy. All three of us are guest editors and teach and research within the framework of community-engaged scholarship in various countries and regions of the world. Some of us also hold tenured or tenure-track jobs, so we have the time and money to devote to this project. Lastly, this special issue was formed by academic scholar-ship norms that demanded conformity rather than disruption of hegemonic norms involving interactions with literature and theory, research techniques, and publishing timeframes. We acknowledge these constraints and urge additional publications to publish research from underrepresented groups and issues. </w:t>
      </w:r>
      <w:r w:rsidRPr="006C5468">
        <w:rPr>
          <w:sz w:val="20"/>
          <w:szCs w:val="20"/>
          <w:lang w:val="en-IN" w:eastAsia="en-IN"/>
        </w:rPr>
        <w:br/>
      </w:r>
      <w:r w:rsidRPr="006C5468">
        <w:rPr>
          <w:sz w:val="20"/>
          <w:szCs w:val="20"/>
          <w:lang w:val="en-IN" w:eastAsia="en-IN"/>
        </w:rPr>
        <w:br/>
        <w:t xml:space="preserve">role in creating significant research in the field of radical geography. </w:t>
      </w:r>
      <w:r w:rsidRPr="006C5468">
        <w:rPr>
          <w:sz w:val="20"/>
          <w:szCs w:val="20"/>
          <w:lang w:val="en-IN" w:eastAsia="en-IN"/>
        </w:rPr>
        <w:br/>
        <w:t xml:space="preserve">"Towards a radical food geography praxis: integrating theory, action and geographic analysis in pursuit of more equitable and </w:t>
      </w:r>
      <w:r w:rsidRPr="006C5468">
        <w:rPr>
          <w:sz w:val="20"/>
          <w:szCs w:val="20"/>
          <w:lang w:val="en-IN" w:eastAsia="en-IN"/>
        </w:rPr>
        <w:t xml:space="preserve">sustainable food systems." is the review article that Reynolds et al. (2020) write as the first piece of the special issue. In this article, we explore how the fields of radical geography and food systems research may inform a radical food </w:t>
      </w:r>
      <w:proofErr w:type="spellStart"/>
      <w:r w:rsidRPr="006C5468">
        <w:rPr>
          <w:sz w:val="20"/>
          <w:szCs w:val="20"/>
          <w:lang w:val="en-IN" w:eastAsia="en-IN"/>
        </w:rPr>
        <w:t>geogra-phy</w:t>
      </w:r>
      <w:proofErr w:type="spellEnd"/>
      <w:r w:rsidRPr="006C5468">
        <w:rPr>
          <w:sz w:val="20"/>
          <w:szCs w:val="20"/>
          <w:lang w:val="en-IN" w:eastAsia="en-IN"/>
        </w:rPr>
        <w:t xml:space="preserve"> praxis. We argue that this kind of praxis involves not just geographical study but also theoretical investigations of oppressive power systems, as well as direct action to effect social change. In the essay, we extend an offer to work together on a radical praxis project to create food systems that are more sustainable and fair. The following articles take a more empirical approach to these themes, drawing on the knowledge and experiences of scholar-activists and activist-scholars on various food system issues. </w:t>
      </w:r>
      <w:r w:rsidRPr="006C5468">
        <w:rPr>
          <w:sz w:val="20"/>
          <w:szCs w:val="20"/>
          <w:lang w:val="en-IN" w:eastAsia="en-IN"/>
        </w:rPr>
        <w:br/>
        <w:t xml:space="preserve">After what we hope will be an introductory discussion of radical food geography practice, a number of talks address issues related to land, land dispossession, and current movements for food justice as a means to achieve land justice. Gilbert and Williams (2020) go into the multi-faceted issues of racial justice, land justice, and healing in their article "Pathways to reparations: land and healing through food justice." The authors find common ground between food justice programmes and social movements seeking reparations. Reparations demands for equitable land access and opportunity for healing from intergenerational trauma may be met via food justice initiatives to reform oppressive structures, which they view to be an important alternative. This work by Brown et al. (2020) titled "The history of the land: a relational and place-based approach to teaching (more) radical food geographies" further emphasises the significance of land interactions. The writers consider their own personal history and the profound connections to the land in order to generate the critical thinking required to generate anti-oppression work in alternative food programmes as they offer a popular education approach used by Grow Dat Youth Farm in New Orleans. The authors acknowledge the historical divide between Indigenous communities and enslaved people, who have worked the land, and white people, who have decided what is acceptable land use and ownership from the time of colonisation to the present day. They begin to envision futures based on new relationships of land access, redistribution, and reparations. </w:t>
      </w:r>
      <w:r w:rsidRPr="006C5468">
        <w:rPr>
          <w:sz w:val="20"/>
          <w:szCs w:val="20"/>
          <w:lang w:val="en-IN" w:eastAsia="en-IN"/>
        </w:rPr>
        <w:br/>
        <w:t>In order to achieve food justice, several of the articles analyse both the effects of international political and economic regimes (such as gentrification and immigrant labour regulations) and the daily connections that fight against these regimes. 'D.C. is mambo sauce: Black cultural production in a gentrifying city' by Reese examines the racial, socioeconomic, and power dynamics in Washington, DC's rapidly changing neighbourhoods through the prism of mambo sauce. Specifically, she delves into the cultural appropriation of mambo sauce and how it transitions from posh establishments to takeaway joints in Black working-</w:t>
      </w:r>
      <w:r w:rsidRPr="006C5468">
        <w:rPr>
          <w:sz w:val="20"/>
          <w:szCs w:val="20"/>
          <w:lang w:val="en-IN" w:eastAsia="en-IN"/>
        </w:rPr>
        <w:lastRenderedPageBreak/>
        <w:t xml:space="preserve">class neighbourhoods. </w:t>
      </w:r>
      <w:r w:rsidRPr="006C5468">
        <w:rPr>
          <w:sz w:val="20"/>
          <w:szCs w:val="20"/>
          <w:lang w:val="en-IN" w:eastAsia="en-IN"/>
        </w:rPr>
        <w:br/>
        <w:t xml:space="preserve">bistros in areas that have recently experienced gentrification. According to Reese, mambo sauce is a product of Black culture that facilitates belonging and, simultaneously, serves as a marketing ploy for newcomers to the area to visit fancy restaurants and avoid the "real DC" altogether. "'Because they are connected: Linking structural inequalities in farmworker organising," by </w:t>
      </w:r>
      <w:proofErr w:type="spellStart"/>
      <w:r w:rsidRPr="006C5468">
        <w:rPr>
          <w:sz w:val="20"/>
          <w:szCs w:val="20"/>
          <w:lang w:val="en-IN" w:eastAsia="en-IN"/>
        </w:rPr>
        <w:t>Sbicca</w:t>
      </w:r>
      <w:proofErr w:type="spellEnd"/>
      <w:r w:rsidRPr="006C5468">
        <w:rPr>
          <w:sz w:val="20"/>
          <w:szCs w:val="20"/>
          <w:lang w:val="en-IN" w:eastAsia="en-IN"/>
        </w:rPr>
        <w:t xml:space="preserve"> et al. (2020), examines the connections between migrant, Latinx, and women-of-</w:t>
      </w:r>
      <w:proofErr w:type="spellStart"/>
      <w:r w:rsidRPr="006C5468">
        <w:rPr>
          <w:sz w:val="20"/>
          <w:szCs w:val="20"/>
          <w:lang w:val="en-IN" w:eastAsia="en-IN"/>
        </w:rPr>
        <w:t>color</w:t>
      </w:r>
      <w:proofErr w:type="spellEnd"/>
      <w:r w:rsidRPr="006C5468">
        <w:rPr>
          <w:sz w:val="20"/>
          <w:szCs w:val="20"/>
          <w:lang w:val="en-IN" w:eastAsia="en-IN"/>
        </w:rPr>
        <w:t xml:space="preserve"> resistance movements and the many kinds of farmworker exploitation in the US. By focusing on Community to Community Development (C2C) in Washington state, they show how farmworkers are organising on the radical front lines of intersectional issues, particularly those including class, immigrant status, gender, and racism. In order to address the xenophobia, racism, and labour abuse that immigrant farmworkers face, C2C seeks to democratise its organisational and cultural practices via linking structural disparities. According to the authors, C2C exemplifies the efficacy of an intersectional praxis for farm-worker movements via its collective organising, political education, unionisation, protest, and care work. </w:t>
      </w:r>
      <w:r w:rsidRPr="006C5468">
        <w:rPr>
          <w:sz w:val="20"/>
          <w:szCs w:val="20"/>
          <w:lang w:val="en-IN" w:eastAsia="en-IN"/>
        </w:rPr>
        <w:br/>
        <w:t xml:space="preserve">This special issue has several pieces that engage with radical food geography practice while also reflecting on academic and activist knowledge development and use processes. Reynolds, Block, Hammelman, Jones, Gilbert, and Herrera examine scholar-activism and activist-scholarship in the food system in "Envisioning radical food </w:t>
      </w:r>
      <w:proofErr w:type="spellStart"/>
      <w:r w:rsidRPr="006C5468">
        <w:rPr>
          <w:sz w:val="20"/>
          <w:szCs w:val="20"/>
          <w:lang w:val="en-IN" w:eastAsia="en-IN"/>
        </w:rPr>
        <w:t>geogra</w:t>
      </w:r>
      <w:proofErr w:type="spellEnd"/>
      <w:r w:rsidRPr="006C5468">
        <w:rPr>
          <w:sz w:val="20"/>
          <w:szCs w:val="20"/>
          <w:lang w:val="en-IN" w:eastAsia="en-IN"/>
        </w:rPr>
        <w:t xml:space="preserve">- </w:t>
      </w:r>
      <w:proofErr w:type="spellStart"/>
      <w:r w:rsidRPr="006C5468">
        <w:rPr>
          <w:sz w:val="20"/>
          <w:szCs w:val="20"/>
          <w:lang w:val="en-IN" w:eastAsia="en-IN"/>
        </w:rPr>
        <w:t>phies</w:t>
      </w:r>
      <w:proofErr w:type="spellEnd"/>
      <w:r w:rsidRPr="006C5468">
        <w:rPr>
          <w:sz w:val="20"/>
          <w:szCs w:val="20"/>
          <w:lang w:val="en-IN" w:eastAsia="en-IN"/>
        </w:rPr>
        <w:t xml:space="preserve">: shared learning and praxis through the Food Justice Scholar-Activist/Activist-Scholar community of practice." This community of practice emerged within the AAG Geographies of Food and Agriculture Specialty Group to promote collective learning and action based on the understanding that knowledge is not only created through </w:t>
      </w:r>
      <w:proofErr w:type="spellStart"/>
      <w:r w:rsidRPr="006C5468">
        <w:rPr>
          <w:sz w:val="20"/>
          <w:szCs w:val="20"/>
          <w:lang w:val="en-IN" w:eastAsia="en-IN"/>
        </w:rPr>
        <w:t>academi</w:t>
      </w:r>
      <w:proofErr w:type="spellEnd"/>
      <w:r w:rsidRPr="006C5468">
        <w:rPr>
          <w:sz w:val="20"/>
          <w:szCs w:val="20"/>
          <w:lang w:val="en-IN" w:eastAsia="en-IN"/>
        </w:rPr>
        <w:t xml:space="preserve"> By challenging the binary of scholar-activist and engaging with radical geographies, the writers want to disrupt unequal power relations and draw special attention to the ways power is expressed in food justice scholarship and activism. Further consideration of how community and academic partnerships may pursue a radical food geography praxis is provided in "Scholar-activist perspectives on radical food geography: collaborating through food justice and food sovereignty praxis" by </w:t>
      </w:r>
      <w:proofErr w:type="spellStart"/>
      <w:r w:rsidRPr="006C5468">
        <w:rPr>
          <w:sz w:val="20"/>
          <w:szCs w:val="20"/>
          <w:lang w:val="en-IN" w:eastAsia="en-IN"/>
        </w:rPr>
        <w:t>Levkoe</w:t>
      </w:r>
      <w:proofErr w:type="spellEnd"/>
      <w:r w:rsidRPr="006C5468">
        <w:rPr>
          <w:sz w:val="20"/>
          <w:szCs w:val="20"/>
          <w:lang w:val="en-IN" w:eastAsia="en-IN"/>
        </w:rPr>
        <w:t xml:space="preserve"> et al. (2020). Drawing on the insights and experiences of scholars, activists, and practitioners, the authors show that research on food inequalities is inseparable from efforts to address such injustices via social movements. More effective mobilisation of knowledge and activity towards alternative futures may instead result from highly collaborative study and action. </w:t>
      </w:r>
      <w:r w:rsidRPr="006C5468">
        <w:rPr>
          <w:sz w:val="20"/>
          <w:szCs w:val="20"/>
          <w:lang w:val="en-IN" w:eastAsia="en-IN"/>
        </w:rPr>
        <w:br/>
        <w:t xml:space="preserve">These publications all help to clarify the vital connections between activism and knowledge production. A number of the articles in this collection focus on social movements as agents of change, but two pieces—Reese (2020) and </w:t>
      </w:r>
      <w:proofErr w:type="spellStart"/>
      <w:r w:rsidRPr="006C5468">
        <w:rPr>
          <w:sz w:val="20"/>
          <w:szCs w:val="20"/>
          <w:lang w:val="en-IN" w:eastAsia="en-IN"/>
        </w:rPr>
        <w:t>Levkoe</w:t>
      </w:r>
      <w:proofErr w:type="spellEnd"/>
      <w:r w:rsidRPr="006C5468">
        <w:rPr>
          <w:sz w:val="20"/>
          <w:szCs w:val="20"/>
          <w:lang w:val="en-IN" w:eastAsia="en-IN"/>
        </w:rPr>
        <w:t xml:space="preserve"> et al.—remind us that radical cuisine </w:t>
      </w:r>
      <w:r w:rsidRPr="006C5468">
        <w:rPr>
          <w:sz w:val="20"/>
          <w:szCs w:val="20"/>
          <w:lang w:val="en-IN" w:eastAsia="en-IN"/>
        </w:rPr>
        <w:br/>
      </w:r>
      <w:r w:rsidRPr="006C5468">
        <w:rPr>
          <w:sz w:val="20"/>
          <w:szCs w:val="20"/>
          <w:lang w:val="en-IN" w:eastAsia="en-IN"/>
        </w:rPr>
        <w:t xml:space="preserve">Reimagining connections to food systems rooted in specific locations is another example of geography praxis. Therefore, we must not overlook the daily, covert struggles against systematic injustice that occur in different locations and around the world (for more on this, see Bayat, 2013, on everyday resistance). We believe that this special issue will be a step in the right path towards achieving our goal of creating more equitable and sustainable food systems via the use of radical food geography praxis. </w:t>
      </w:r>
    </w:p>
    <w:p w14:paraId="1997DB95" w14:textId="77777777" w:rsidR="006B7336" w:rsidRDefault="00000000">
      <w:pPr>
        <w:pStyle w:val="Heading1"/>
      </w:pPr>
      <w:r>
        <w:rPr>
          <w:color w:val="231F20"/>
          <w:w w:val="110"/>
        </w:rPr>
        <w:t>Note</w:t>
      </w:r>
    </w:p>
    <w:p w14:paraId="71CFB566" w14:textId="77777777" w:rsidR="006B7336" w:rsidRDefault="00000000">
      <w:pPr>
        <w:spacing w:before="108" w:line="278" w:lineRule="auto"/>
        <w:ind w:left="557" w:right="110" w:hanging="240"/>
        <w:jc w:val="both"/>
        <w:rPr>
          <w:sz w:val="18"/>
        </w:rPr>
      </w:pPr>
      <w:r>
        <w:rPr>
          <w:color w:val="231F20"/>
          <w:sz w:val="18"/>
        </w:rPr>
        <w:t>1.</w:t>
      </w:r>
      <w:r>
        <w:rPr>
          <w:color w:val="231F20"/>
          <w:spacing w:val="45"/>
          <w:sz w:val="18"/>
        </w:rPr>
        <w:t xml:space="preserve"> </w:t>
      </w:r>
      <w:bookmarkStart w:id="0" w:name="_bookmark0"/>
      <w:bookmarkEnd w:id="0"/>
      <w:r>
        <w:rPr>
          <w:color w:val="231F20"/>
          <w:sz w:val="18"/>
        </w:rPr>
        <w:t>The</w:t>
      </w:r>
      <w:r>
        <w:rPr>
          <w:color w:val="231F20"/>
          <w:spacing w:val="45"/>
          <w:sz w:val="18"/>
        </w:rPr>
        <w:t xml:space="preserve"> </w:t>
      </w:r>
      <w:r>
        <w:rPr>
          <w:color w:val="231F20"/>
          <w:sz w:val="18"/>
        </w:rPr>
        <w:t>workshop</w:t>
      </w:r>
      <w:r>
        <w:rPr>
          <w:color w:val="231F20"/>
          <w:spacing w:val="45"/>
          <w:sz w:val="18"/>
        </w:rPr>
        <w:t xml:space="preserve"> </w:t>
      </w:r>
      <w:r>
        <w:rPr>
          <w:color w:val="231F20"/>
          <w:sz w:val="18"/>
        </w:rPr>
        <w:t>was</w:t>
      </w:r>
      <w:r>
        <w:rPr>
          <w:color w:val="231F20"/>
          <w:spacing w:val="45"/>
          <w:sz w:val="18"/>
        </w:rPr>
        <w:t xml:space="preserve"> </w:t>
      </w:r>
      <w:r>
        <w:rPr>
          <w:color w:val="231F20"/>
          <w:sz w:val="18"/>
        </w:rPr>
        <w:t>generously</w:t>
      </w:r>
      <w:r>
        <w:rPr>
          <w:color w:val="231F20"/>
          <w:spacing w:val="45"/>
          <w:sz w:val="18"/>
        </w:rPr>
        <w:t xml:space="preserve"> </w:t>
      </w:r>
      <w:r>
        <w:rPr>
          <w:color w:val="231F20"/>
          <w:sz w:val="18"/>
        </w:rPr>
        <w:t>supported</w:t>
      </w:r>
      <w:r>
        <w:rPr>
          <w:color w:val="231F20"/>
          <w:spacing w:val="45"/>
          <w:sz w:val="18"/>
        </w:rPr>
        <w:t xml:space="preserve"> </w:t>
      </w:r>
      <w:r>
        <w:rPr>
          <w:color w:val="231F20"/>
          <w:sz w:val="18"/>
        </w:rPr>
        <w:t>by</w:t>
      </w:r>
      <w:r>
        <w:rPr>
          <w:color w:val="231F20"/>
          <w:spacing w:val="45"/>
          <w:sz w:val="18"/>
        </w:rPr>
        <w:t xml:space="preserve"> </w:t>
      </w:r>
      <w:r>
        <w:rPr>
          <w:color w:val="231F20"/>
          <w:sz w:val="18"/>
        </w:rPr>
        <w:t>the</w:t>
      </w:r>
      <w:r>
        <w:rPr>
          <w:color w:val="231F20"/>
          <w:spacing w:val="45"/>
          <w:sz w:val="18"/>
        </w:rPr>
        <w:t xml:space="preserve"> </w:t>
      </w:r>
      <w:r>
        <w:rPr>
          <w:color w:val="231F20"/>
          <w:sz w:val="18"/>
        </w:rPr>
        <w:t>Institute</w:t>
      </w:r>
      <w:r>
        <w:rPr>
          <w:color w:val="231F20"/>
          <w:spacing w:val="1"/>
          <w:sz w:val="18"/>
        </w:rPr>
        <w:t xml:space="preserve"> </w:t>
      </w:r>
      <w:r>
        <w:rPr>
          <w:color w:val="231F20"/>
          <w:sz w:val="18"/>
        </w:rPr>
        <w:t>for Human Geography, the University of North Carolina at</w:t>
      </w:r>
      <w:r>
        <w:rPr>
          <w:color w:val="231F20"/>
          <w:spacing w:val="1"/>
          <w:sz w:val="18"/>
        </w:rPr>
        <w:t xml:space="preserve"> </w:t>
      </w:r>
      <w:r>
        <w:rPr>
          <w:color w:val="231F20"/>
          <w:sz w:val="18"/>
        </w:rPr>
        <w:t>Charlotte’s</w:t>
      </w:r>
      <w:r>
        <w:rPr>
          <w:color w:val="231F20"/>
          <w:spacing w:val="-9"/>
          <w:sz w:val="18"/>
        </w:rPr>
        <w:t xml:space="preserve"> </w:t>
      </w:r>
      <w:r>
        <w:rPr>
          <w:color w:val="231F20"/>
          <w:sz w:val="18"/>
        </w:rPr>
        <w:t>Department</w:t>
      </w:r>
      <w:r>
        <w:rPr>
          <w:color w:val="231F20"/>
          <w:spacing w:val="-8"/>
          <w:sz w:val="18"/>
        </w:rPr>
        <w:t xml:space="preserve"> </w:t>
      </w:r>
      <w:r>
        <w:rPr>
          <w:color w:val="231F20"/>
          <w:sz w:val="18"/>
        </w:rPr>
        <w:t>of</w:t>
      </w:r>
      <w:r>
        <w:rPr>
          <w:color w:val="231F20"/>
          <w:spacing w:val="-8"/>
          <w:sz w:val="18"/>
        </w:rPr>
        <w:t xml:space="preserve"> </w:t>
      </w:r>
      <w:r>
        <w:rPr>
          <w:color w:val="231F20"/>
          <w:sz w:val="18"/>
        </w:rPr>
        <w:t>Geography</w:t>
      </w:r>
      <w:r>
        <w:rPr>
          <w:color w:val="231F20"/>
          <w:spacing w:val="-9"/>
          <w:sz w:val="18"/>
        </w:rPr>
        <w:t xml:space="preserve"> </w:t>
      </w:r>
      <w:r>
        <w:rPr>
          <w:color w:val="231F20"/>
          <w:sz w:val="18"/>
        </w:rPr>
        <w:t>&amp;</w:t>
      </w:r>
      <w:r>
        <w:rPr>
          <w:color w:val="231F20"/>
          <w:spacing w:val="-8"/>
          <w:sz w:val="18"/>
        </w:rPr>
        <w:t xml:space="preserve"> </w:t>
      </w:r>
      <w:r>
        <w:rPr>
          <w:color w:val="231F20"/>
          <w:sz w:val="18"/>
        </w:rPr>
        <w:t>Earth</w:t>
      </w:r>
      <w:r>
        <w:rPr>
          <w:color w:val="231F20"/>
          <w:spacing w:val="-8"/>
          <w:sz w:val="18"/>
        </w:rPr>
        <w:t xml:space="preserve"> </w:t>
      </w:r>
      <w:r>
        <w:rPr>
          <w:color w:val="231F20"/>
          <w:sz w:val="18"/>
        </w:rPr>
        <w:t>Sciences,</w:t>
      </w:r>
      <w:r>
        <w:rPr>
          <w:color w:val="231F20"/>
          <w:spacing w:val="-9"/>
          <w:sz w:val="18"/>
        </w:rPr>
        <w:t xml:space="preserve"> </w:t>
      </w:r>
      <w:r>
        <w:rPr>
          <w:color w:val="231F20"/>
          <w:sz w:val="18"/>
        </w:rPr>
        <w:t>Global</w:t>
      </w:r>
      <w:r>
        <w:rPr>
          <w:color w:val="231F20"/>
          <w:spacing w:val="-42"/>
          <w:sz w:val="18"/>
        </w:rPr>
        <w:t xml:space="preserve"> </w:t>
      </w:r>
      <w:r>
        <w:rPr>
          <w:color w:val="231F20"/>
          <w:sz w:val="18"/>
        </w:rPr>
        <w:t>Environmental Policy at American University, the American</w:t>
      </w:r>
      <w:r>
        <w:rPr>
          <w:color w:val="231F20"/>
          <w:spacing w:val="1"/>
          <w:sz w:val="18"/>
        </w:rPr>
        <w:t xml:space="preserve"> </w:t>
      </w:r>
      <w:r>
        <w:rPr>
          <w:color w:val="231F20"/>
          <w:spacing w:val="-1"/>
          <w:sz w:val="18"/>
        </w:rPr>
        <w:t>Association</w:t>
      </w:r>
      <w:r>
        <w:rPr>
          <w:color w:val="231F20"/>
          <w:spacing w:val="-9"/>
          <w:sz w:val="18"/>
        </w:rPr>
        <w:t xml:space="preserve"> </w:t>
      </w:r>
      <w:r>
        <w:rPr>
          <w:color w:val="231F20"/>
          <w:spacing w:val="-1"/>
          <w:sz w:val="18"/>
        </w:rPr>
        <w:t>of</w:t>
      </w:r>
      <w:r>
        <w:rPr>
          <w:color w:val="231F20"/>
          <w:spacing w:val="-9"/>
          <w:sz w:val="18"/>
        </w:rPr>
        <w:t xml:space="preserve"> </w:t>
      </w:r>
      <w:r>
        <w:rPr>
          <w:color w:val="231F20"/>
          <w:spacing w:val="-1"/>
          <w:sz w:val="18"/>
        </w:rPr>
        <w:t>Geographers,</w:t>
      </w:r>
      <w:r>
        <w:rPr>
          <w:color w:val="231F20"/>
          <w:spacing w:val="-9"/>
          <w:sz w:val="18"/>
        </w:rPr>
        <w:t xml:space="preserve"> </w:t>
      </w:r>
      <w:r>
        <w:rPr>
          <w:color w:val="231F20"/>
          <w:spacing w:val="-1"/>
          <w:sz w:val="18"/>
        </w:rPr>
        <w:t>the</w:t>
      </w:r>
      <w:r>
        <w:rPr>
          <w:color w:val="231F20"/>
          <w:spacing w:val="-9"/>
          <w:sz w:val="18"/>
        </w:rPr>
        <w:t xml:space="preserve"> </w:t>
      </w:r>
      <w:r>
        <w:rPr>
          <w:color w:val="231F20"/>
          <w:spacing w:val="-1"/>
          <w:sz w:val="18"/>
        </w:rPr>
        <w:t>Geography</w:t>
      </w:r>
      <w:r>
        <w:rPr>
          <w:color w:val="231F20"/>
          <w:spacing w:val="-9"/>
          <w:sz w:val="18"/>
        </w:rPr>
        <w:t xml:space="preserve"> </w:t>
      </w:r>
      <w:r>
        <w:rPr>
          <w:color w:val="231F20"/>
          <w:spacing w:val="-1"/>
          <w:sz w:val="18"/>
        </w:rPr>
        <w:t>of</w:t>
      </w:r>
      <w:r>
        <w:rPr>
          <w:color w:val="231F20"/>
          <w:spacing w:val="-9"/>
          <w:sz w:val="18"/>
        </w:rPr>
        <w:t xml:space="preserve"> </w:t>
      </w:r>
      <w:r>
        <w:rPr>
          <w:color w:val="231F20"/>
          <w:spacing w:val="-1"/>
          <w:sz w:val="18"/>
        </w:rPr>
        <w:t>Food</w:t>
      </w:r>
      <w:r>
        <w:rPr>
          <w:color w:val="231F20"/>
          <w:spacing w:val="-19"/>
          <w:sz w:val="18"/>
        </w:rPr>
        <w:t xml:space="preserve"> </w:t>
      </w:r>
      <w:r>
        <w:rPr>
          <w:color w:val="231F20"/>
          <w:sz w:val="18"/>
        </w:rPr>
        <w:t>Agriculture</w:t>
      </w:r>
      <w:r>
        <w:rPr>
          <w:color w:val="231F20"/>
          <w:spacing w:val="1"/>
          <w:sz w:val="18"/>
        </w:rPr>
        <w:t xml:space="preserve"> </w:t>
      </w:r>
      <w:r>
        <w:rPr>
          <w:color w:val="231F20"/>
          <w:spacing w:val="-1"/>
          <w:sz w:val="18"/>
        </w:rPr>
        <w:t>Specialty</w:t>
      </w:r>
      <w:r>
        <w:rPr>
          <w:color w:val="231F20"/>
          <w:spacing w:val="-11"/>
          <w:sz w:val="18"/>
        </w:rPr>
        <w:t xml:space="preserve"> </w:t>
      </w:r>
      <w:r>
        <w:rPr>
          <w:color w:val="231F20"/>
          <w:spacing w:val="-1"/>
          <w:sz w:val="18"/>
        </w:rPr>
        <w:t>Group,</w:t>
      </w:r>
      <w:r>
        <w:rPr>
          <w:color w:val="231F20"/>
          <w:spacing w:val="-11"/>
          <w:sz w:val="18"/>
        </w:rPr>
        <w:t xml:space="preserve"> </w:t>
      </w:r>
      <w:r>
        <w:rPr>
          <w:color w:val="231F20"/>
          <w:spacing w:val="-1"/>
          <w:sz w:val="18"/>
        </w:rPr>
        <w:t>and</w:t>
      </w:r>
      <w:r>
        <w:rPr>
          <w:color w:val="231F20"/>
          <w:spacing w:val="-11"/>
          <w:sz w:val="18"/>
        </w:rPr>
        <w:t xml:space="preserve"> </w:t>
      </w:r>
      <w:r>
        <w:rPr>
          <w:color w:val="231F20"/>
          <w:spacing w:val="-1"/>
          <w:sz w:val="18"/>
        </w:rPr>
        <w:t>the</w:t>
      </w:r>
      <w:r>
        <w:rPr>
          <w:color w:val="231F20"/>
          <w:spacing w:val="-11"/>
          <w:sz w:val="18"/>
        </w:rPr>
        <w:t xml:space="preserve"> </w:t>
      </w:r>
      <w:r>
        <w:rPr>
          <w:color w:val="231F20"/>
          <w:spacing w:val="-1"/>
          <w:sz w:val="18"/>
        </w:rPr>
        <w:t>Food</w:t>
      </w:r>
      <w:r>
        <w:rPr>
          <w:color w:val="231F20"/>
          <w:spacing w:val="-11"/>
          <w:sz w:val="18"/>
        </w:rPr>
        <w:t xml:space="preserve"> </w:t>
      </w:r>
      <w:r>
        <w:rPr>
          <w:color w:val="231F20"/>
          <w:spacing w:val="-1"/>
          <w:sz w:val="18"/>
        </w:rPr>
        <w:t>Justice</w:t>
      </w:r>
      <w:r>
        <w:rPr>
          <w:color w:val="231F20"/>
          <w:spacing w:val="-11"/>
          <w:sz w:val="18"/>
        </w:rPr>
        <w:t xml:space="preserve"> </w:t>
      </w:r>
      <w:r>
        <w:rPr>
          <w:color w:val="231F20"/>
          <w:sz w:val="18"/>
        </w:rPr>
        <w:t>Scholar-Activist/Activist-</w:t>
      </w:r>
      <w:r>
        <w:rPr>
          <w:color w:val="231F20"/>
          <w:spacing w:val="-43"/>
          <w:sz w:val="18"/>
        </w:rPr>
        <w:t xml:space="preserve"> </w:t>
      </w:r>
      <w:r>
        <w:rPr>
          <w:color w:val="231F20"/>
          <w:sz w:val="18"/>
        </w:rPr>
        <w:t>Scholar</w:t>
      </w:r>
      <w:r>
        <w:rPr>
          <w:color w:val="231F20"/>
          <w:spacing w:val="-2"/>
          <w:sz w:val="18"/>
        </w:rPr>
        <w:t xml:space="preserve"> </w:t>
      </w:r>
      <w:r>
        <w:rPr>
          <w:color w:val="231F20"/>
          <w:sz w:val="18"/>
        </w:rPr>
        <w:t>Community of Practice.</w:t>
      </w:r>
    </w:p>
    <w:p w14:paraId="63B33CB5" w14:textId="77777777" w:rsidR="006B7336" w:rsidRDefault="00000000">
      <w:pPr>
        <w:pStyle w:val="Heading1"/>
        <w:spacing w:before="152"/>
      </w:pPr>
      <w:r>
        <w:rPr>
          <w:color w:val="231F20"/>
        </w:rPr>
        <w:t>References</w:t>
      </w:r>
    </w:p>
    <w:p w14:paraId="6E2CE7D5" w14:textId="77777777" w:rsidR="006B7336" w:rsidRDefault="00000000">
      <w:pPr>
        <w:spacing w:before="78" w:line="278" w:lineRule="auto"/>
        <w:ind w:left="602" w:right="109" w:hanging="285"/>
        <w:jc w:val="both"/>
        <w:rPr>
          <w:sz w:val="18"/>
        </w:rPr>
      </w:pPr>
      <w:bookmarkStart w:id="1" w:name="_bookmark1"/>
      <w:bookmarkEnd w:id="1"/>
      <w:r>
        <w:rPr>
          <w:color w:val="231F20"/>
          <w:sz w:val="18"/>
        </w:rPr>
        <w:t xml:space="preserve">Bauer L (2020) </w:t>
      </w:r>
      <w:r>
        <w:rPr>
          <w:i/>
          <w:color w:val="231F20"/>
          <w:sz w:val="18"/>
        </w:rPr>
        <w:t>The COVID-19 crisis has already left too many</w:t>
      </w:r>
      <w:r>
        <w:rPr>
          <w:i/>
          <w:color w:val="231F20"/>
          <w:spacing w:val="1"/>
          <w:sz w:val="18"/>
        </w:rPr>
        <w:t xml:space="preserve"> </w:t>
      </w:r>
      <w:r>
        <w:rPr>
          <w:i/>
          <w:color w:val="231F20"/>
          <w:sz w:val="18"/>
        </w:rPr>
        <w:t>children</w:t>
      </w:r>
      <w:r>
        <w:rPr>
          <w:i/>
          <w:color w:val="231F20"/>
          <w:spacing w:val="1"/>
          <w:sz w:val="18"/>
        </w:rPr>
        <w:t xml:space="preserve"> </w:t>
      </w:r>
      <w:r>
        <w:rPr>
          <w:i/>
          <w:color w:val="231F20"/>
          <w:sz w:val="18"/>
        </w:rPr>
        <w:t>hungry</w:t>
      </w:r>
      <w:r>
        <w:rPr>
          <w:i/>
          <w:color w:val="231F20"/>
          <w:spacing w:val="1"/>
          <w:sz w:val="18"/>
        </w:rPr>
        <w:t xml:space="preserve"> </w:t>
      </w:r>
      <w:r>
        <w:rPr>
          <w:i/>
          <w:color w:val="231F20"/>
          <w:sz w:val="18"/>
        </w:rPr>
        <w:t>in</w:t>
      </w:r>
      <w:r>
        <w:rPr>
          <w:i/>
          <w:color w:val="231F20"/>
          <w:spacing w:val="1"/>
          <w:sz w:val="18"/>
        </w:rPr>
        <w:t xml:space="preserve"> </w:t>
      </w:r>
      <w:r>
        <w:rPr>
          <w:i/>
          <w:color w:val="231F20"/>
          <w:sz w:val="18"/>
        </w:rPr>
        <w:t>America</w:t>
      </w:r>
      <w:r>
        <w:rPr>
          <w:color w:val="231F20"/>
          <w:sz w:val="18"/>
        </w:rPr>
        <w:t>.</w:t>
      </w:r>
      <w:r>
        <w:rPr>
          <w:color w:val="231F20"/>
          <w:spacing w:val="1"/>
          <w:sz w:val="18"/>
        </w:rPr>
        <w:t xml:space="preserve"> </w:t>
      </w:r>
      <w:r>
        <w:rPr>
          <w:color w:val="231F20"/>
          <w:sz w:val="18"/>
        </w:rPr>
        <w:t>The</w:t>
      </w:r>
      <w:r>
        <w:rPr>
          <w:color w:val="231F20"/>
          <w:spacing w:val="1"/>
          <w:sz w:val="18"/>
        </w:rPr>
        <w:t xml:space="preserve"> </w:t>
      </w:r>
      <w:r>
        <w:rPr>
          <w:color w:val="231F20"/>
          <w:sz w:val="18"/>
        </w:rPr>
        <w:t>Brookings</w:t>
      </w:r>
      <w:r>
        <w:rPr>
          <w:color w:val="231F20"/>
          <w:spacing w:val="1"/>
          <w:sz w:val="18"/>
        </w:rPr>
        <w:t xml:space="preserve"> </w:t>
      </w:r>
      <w:r>
        <w:rPr>
          <w:color w:val="231F20"/>
          <w:sz w:val="18"/>
        </w:rPr>
        <w:t>Institution.</w:t>
      </w:r>
      <w:r>
        <w:rPr>
          <w:color w:val="231F20"/>
          <w:spacing w:val="1"/>
          <w:sz w:val="18"/>
        </w:rPr>
        <w:t xml:space="preserve"> </w:t>
      </w:r>
      <w:r>
        <w:rPr>
          <w:color w:val="231F20"/>
          <w:sz w:val="18"/>
        </w:rPr>
        <w:t>Available</w:t>
      </w:r>
      <w:r>
        <w:rPr>
          <w:color w:val="231F20"/>
          <w:spacing w:val="1"/>
          <w:sz w:val="18"/>
        </w:rPr>
        <w:t xml:space="preserve"> </w:t>
      </w:r>
      <w:r>
        <w:rPr>
          <w:color w:val="231F20"/>
          <w:sz w:val="18"/>
        </w:rPr>
        <w:t>at:</w:t>
      </w:r>
      <w:r>
        <w:rPr>
          <w:color w:val="231F20"/>
          <w:spacing w:val="1"/>
          <w:sz w:val="18"/>
        </w:rPr>
        <w:t xml:space="preserve"> </w:t>
      </w:r>
      <w:hyperlink r:id="rId9">
        <w:r>
          <w:rPr>
            <w:color w:val="231F20"/>
            <w:sz w:val="18"/>
          </w:rPr>
          <w:t>https://www.brookings.edu/blog/up-front/2020/</w:t>
        </w:r>
      </w:hyperlink>
      <w:r>
        <w:rPr>
          <w:color w:val="231F20"/>
          <w:spacing w:val="1"/>
          <w:sz w:val="18"/>
        </w:rPr>
        <w:t xml:space="preserve"> </w:t>
      </w:r>
      <w:hyperlink r:id="rId10">
        <w:r>
          <w:rPr>
            <w:color w:val="231F20"/>
            <w:sz w:val="18"/>
          </w:rPr>
          <w:t>05/06/the-covid-19-crisis-has-already-left-too-many-children-</w:t>
        </w:r>
      </w:hyperlink>
      <w:r>
        <w:rPr>
          <w:color w:val="231F20"/>
          <w:spacing w:val="1"/>
          <w:sz w:val="18"/>
        </w:rPr>
        <w:t xml:space="preserve"> </w:t>
      </w:r>
      <w:hyperlink r:id="rId11">
        <w:r>
          <w:rPr>
            <w:color w:val="231F20"/>
            <w:sz w:val="18"/>
          </w:rPr>
          <w:t>hungry-in-</w:t>
        </w:r>
        <w:proofErr w:type="spellStart"/>
        <w:r>
          <w:rPr>
            <w:color w:val="231F20"/>
            <w:sz w:val="18"/>
          </w:rPr>
          <w:t>america</w:t>
        </w:r>
        <w:proofErr w:type="spellEnd"/>
        <w:r>
          <w:rPr>
            <w:color w:val="231F20"/>
            <w:sz w:val="18"/>
          </w:rPr>
          <w:t>/</w:t>
        </w:r>
        <w:r>
          <w:rPr>
            <w:color w:val="231F20"/>
            <w:spacing w:val="-1"/>
            <w:sz w:val="18"/>
          </w:rPr>
          <w:t xml:space="preserve"> </w:t>
        </w:r>
      </w:hyperlink>
      <w:r>
        <w:rPr>
          <w:color w:val="231F20"/>
          <w:sz w:val="18"/>
        </w:rPr>
        <w:t>(accessed 22 May</w:t>
      </w:r>
      <w:r>
        <w:rPr>
          <w:color w:val="231F20"/>
          <w:spacing w:val="-1"/>
          <w:sz w:val="18"/>
        </w:rPr>
        <w:t xml:space="preserve"> </w:t>
      </w:r>
      <w:r>
        <w:rPr>
          <w:color w:val="231F20"/>
          <w:sz w:val="18"/>
        </w:rPr>
        <w:t>2020).</w:t>
      </w:r>
    </w:p>
    <w:p w14:paraId="4BC6CECA" w14:textId="77777777" w:rsidR="006B7336" w:rsidRDefault="00000000">
      <w:pPr>
        <w:spacing w:before="2" w:line="278" w:lineRule="auto"/>
        <w:ind w:right="111"/>
        <w:jc w:val="right"/>
        <w:rPr>
          <w:sz w:val="18"/>
        </w:rPr>
      </w:pPr>
      <w:bookmarkStart w:id="2" w:name="_bookmark3"/>
      <w:bookmarkEnd w:id="2"/>
      <w:r>
        <w:rPr>
          <w:color w:val="231F20"/>
          <w:sz w:val="18"/>
        </w:rPr>
        <w:t xml:space="preserve">Bayat A (2013) </w:t>
      </w:r>
      <w:r>
        <w:rPr>
          <w:i/>
          <w:color w:val="231F20"/>
          <w:sz w:val="18"/>
        </w:rPr>
        <w:t>Life as Politics: How Ordinary People Change the</w:t>
      </w:r>
      <w:r>
        <w:rPr>
          <w:i/>
          <w:color w:val="231F20"/>
          <w:spacing w:val="-43"/>
          <w:sz w:val="18"/>
        </w:rPr>
        <w:t xml:space="preserve"> </w:t>
      </w:r>
      <w:r>
        <w:rPr>
          <w:i/>
          <w:color w:val="231F20"/>
          <w:sz w:val="18"/>
        </w:rPr>
        <w:t>Middle East</w:t>
      </w:r>
      <w:r>
        <w:rPr>
          <w:color w:val="231F20"/>
          <w:sz w:val="18"/>
        </w:rPr>
        <w:t xml:space="preserve">. </w:t>
      </w:r>
      <w:r>
        <w:rPr>
          <w:i/>
          <w:color w:val="231F20"/>
          <w:sz w:val="18"/>
        </w:rPr>
        <w:t xml:space="preserve">2nd </w:t>
      </w:r>
      <w:proofErr w:type="spellStart"/>
      <w:r>
        <w:rPr>
          <w:i/>
          <w:color w:val="231F20"/>
          <w:sz w:val="18"/>
        </w:rPr>
        <w:t>edn</w:t>
      </w:r>
      <w:proofErr w:type="spellEnd"/>
      <w:r>
        <w:rPr>
          <w:color w:val="231F20"/>
          <w:sz w:val="18"/>
        </w:rPr>
        <w:t>. Stanford, CA: Stanford University Press.</w:t>
      </w:r>
      <w:r>
        <w:rPr>
          <w:color w:val="231F20"/>
          <w:spacing w:val="1"/>
          <w:sz w:val="18"/>
        </w:rPr>
        <w:t xml:space="preserve"> </w:t>
      </w:r>
      <w:bookmarkStart w:id="3" w:name="_bookmark2"/>
      <w:bookmarkEnd w:id="3"/>
      <w:r>
        <w:rPr>
          <w:color w:val="231F20"/>
          <w:sz w:val="18"/>
        </w:rPr>
        <w:t>Beaumont</w:t>
      </w:r>
      <w:r>
        <w:rPr>
          <w:color w:val="231F20"/>
          <w:spacing w:val="36"/>
          <w:sz w:val="18"/>
        </w:rPr>
        <w:t xml:space="preserve"> </w:t>
      </w:r>
      <w:r>
        <w:rPr>
          <w:color w:val="231F20"/>
          <w:sz w:val="18"/>
        </w:rPr>
        <w:t>H</w:t>
      </w:r>
      <w:r>
        <w:rPr>
          <w:color w:val="231F20"/>
          <w:spacing w:val="37"/>
          <w:sz w:val="18"/>
        </w:rPr>
        <w:t xml:space="preserve"> </w:t>
      </w:r>
      <w:r>
        <w:rPr>
          <w:color w:val="231F20"/>
          <w:sz w:val="18"/>
        </w:rPr>
        <w:t>(2020)</w:t>
      </w:r>
      <w:r>
        <w:rPr>
          <w:color w:val="231F20"/>
          <w:spacing w:val="37"/>
          <w:sz w:val="18"/>
        </w:rPr>
        <w:t xml:space="preserve"> </w:t>
      </w:r>
      <w:r>
        <w:rPr>
          <w:color w:val="231F20"/>
          <w:sz w:val="18"/>
        </w:rPr>
        <w:t>Coronavirus</w:t>
      </w:r>
      <w:r>
        <w:rPr>
          <w:color w:val="231F20"/>
          <w:spacing w:val="36"/>
          <w:sz w:val="18"/>
        </w:rPr>
        <w:t xml:space="preserve"> </w:t>
      </w:r>
      <w:r>
        <w:rPr>
          <w:color w:val="231F20"/>
          <w:sz w:val="18"/>
        </w:rPr>
        <w:t>sheds</w:t>
      </w:r>
      <w:r>
        <w:rPr>
          <w:color w:val="231F20"/>
          <w:spacing w:val="37"/>
          <w:sz w:val="18"/>
        </w:rPr>
        <w:t xml:space="preserve"> </w:t>
      </w:r>
      <w:r>
        <w:rPr>
          <w:color w:val="231F20"/>
          <w:sz w:val="18"/>
        </w:rPr>
        <w:t>light</w:t>
      </w:r>
      <w:r>
        <w:rPr>
          <w:color w:val="231F20"/>
          <w:spacing w:val="37"/>
          <w:sz w:val="18"/>
        </w:rPr>
        <w:t xml:space="preserve"> </w:t>
      </w:r>
      <w:r>
        <w:rPr>
          <w:color w:val="231F20"/>
          <w:sz w:val="18"/>
        </w:rPr>
        <w:t>on</w:t>
      </w:r>
      <w:r>
        <w:rPr>
          <w:color w:val="231F20"/>
          <w:spacing w:val="36"/>
          <w:sz w:val="18"/>
        </w:rPr>
        <w:t xml:space="preserve"> </w:t>
      </w:r>
      <w:r>
        <w:rPr>
          <w:color w:val="231F20"/>
          <w:sz w:val="18"/>
        </w:rPr>
        <w:t>Canada’s</w:t>
      </w:r>
      <w:r>
        <w:rPr>
          <w:color w:val="231F20"/>
          <w:spacing w:val="37"/>
          <w:sz w:val="18"/>
        </w:rPr>
        <w:t xml:space="preserve"> </w:t>
      </w:r>
      <w:r>
        <w:rPr>
          <w:color w:val="231F20"/>
          <w:sz w:val="18"/>
        </w:rPr>
        <w:t>poor</w:t>
      </w:r>
      <w:r>
        <w:rPr>
          <w:color w:val="231F20"/>
          <w:spacing w:val="-42"/>
          <w:sz w:val="18"/>
        </w:rPr>
        <w:t xml:space="preserve"> </w:t>
      </w:r>
      <w:r>
        <w:rPr>
          <w:color w:val="231F20"/>
          <w:sz w:val="18"/>
        </w:rPr>
        <w:t>treatment</w:t>
      </w:r>
      <w:r>
        <w:rPr>
          <w:color w:val="231F20"/>
          <w:spacing w:val="44"/>
          <w:sz w:val="18"/>
        </w:rPr>
        <w:t xml:space="preserve"> </w:t>
      </w:r>
      <w:r>
        <w:rPr>
          <w:color w:val="231F20"/>
          <w:sz w:val="18"/>
        </w:rPr>
        <w:t xml:space="preserve">of  migrant  workers.  </w:t>
      </w:r>
      <w:r>
        <w:rPr>
          <w:i/>
          <w:color w:val="231F20"/>
          <w:sz w:val="18"/>
        </w:rPr>
        <w:t>The</w:t>
      </w:r>
      <w:r>
        <w:rPr>
          <w:i/>
          <w:color w:val="231F20"/>
          <w:spacing w:val="44"/>
          <w:sz w:val="18"/>
        </w:rPr>
        <w:t xml:space="preserve"> </w:t>
      </w:r>
      <w:r>
        <w:rPr>
          <w:i/>
          <w:color w:val="231F20"/>
          <w:sz w:val="18"/>
        </w:rPr>
        <w:t>Guardian</w:t>
      </w:r>
      <w:r>
        <w:rPr>
          <w:color w:val="231F20"/>
          <w:sz w:val="18"/>
        </w:rPr>
        <w:t>.</w:t>
      </w:r>
      <w:r>
        <w:rPr>
          <w:color w:val="231F20"/>
          <w:spacing w:val="35"/>
          <w:sz w:val="18"/>
        </w:rPr>
        <w:t xml:space="preserve"> </w:t>
      </w:r>
      <w:r>
        <w:rPr>
          <w:color w:val="231F20"/>
          <w:sz w:val="18"/>
        </w:rPr>
        <w:t>Available  at:</w:t>
      </w:r>
    </w:p>
    <w:p w14:paraId="24F7F154" w14:textId="77777777" w:rsidR="006B7336" w:rsidRDefault="00000000">
      <w:pPr>
        <w:spacing w:before="1" w:line="278" w:lineRule="auto"/>
        <w:ind w:left="602" w:right="103"/>
        <w:jc w:val="both"/>
        <w:rPr>
          <w:sz w:val="18"/>
        </w:rPr>
      </w:pPr>
      <w:hyperlink r:id="rId12">
        <w:r>
          <w:rPr>
            <w:color w:val="231F20"/>
            <w:sz w:val="18"/>
          </w:rPr>
          <w:t>https://www.theguardian.com/world/2020/jul/20/canada-</w:t>
        </w:r>
      </w:hyperlink>
      <w:r>
        <w:rPr>
          <w:color w:val="231F20"/>
          <w:spacing w:val="1"/>
          <w:sz w:val="18"/>
        </w:rPr>
        <w:t xml:space="preserve"> </w:t>
      </w:r>
      <w:hyperlink r:id="rId13">
        <w:r>
          <w:rPr>
            <w:color w:val="231F20"/>
            <w:sz w:val="18"/>
          </w:rPr>
          <w:t>migrant-farm-workers-coronavirus</w:t>
        </w:r>
      </w:hyperlink>
      <w:r>
        <w:rPr>
          <w:color w:val="231F20"/>
          <w:spacing w:val="-1"/>
          <w:sz w:val="18"/>
        </w:rPr>
        <w:t xml:space="preserve"> </w:t>
      </w:r>
      <w:r>
        <w:rPr>
          <w:color w:val="231F20"/>
          <w:sz w:val="18"/>
        </w:rPr>
        <w:t>(accessed</w:t>
      </w:r>
      <w:r>
        <w:rPr>
          <w:color w:val="231F20"/>
          <w:spacing w:val="-2"/>
          <w:sz w:val="18"/>
        </w:rPr>
        <w:t xml:space="preserve"> </w:t>
      </w:r>
      <w:r>
        <w:rPr>
          <w:color w:val="231F20"/>
          <w:sz w:val="18"/>
        </w:rPr>
        <w:t>20</w:t>
      </w:r>
      <w:r>
        <w:rPr>
          <w:color w:val="231F20"/>
          <w:spacing w:val="-1"/>
          <w:sz w:val="18"/>
        </w:rPr>
        <w:t xml:space="preserve"> </w:t>
      </w:r>
      <w:r>
        <w:rPr>
          <w:color w:val="231F20"/>
          <w:sz w:val="18"/>
        </w:rPr>
        <w:t>July).</w:t>
      </w:r>
    </w:p>
    <w:p w14:paraId="56F1E41A" w14:textId="77777777" w:rsidR="006B7336" w:rsidRDefault="00000000">
      <w:pPr>
        <w:spacing w:before="1" w:line="278" w:lineRule="auto"/>
        <w:ind w:left="602" w:right="109" w:hanging="286"/>
        <w:jc w:val="both"/>
        <w:rPr>
          <w:sz w:val="18"/>
        </w:rPr>
      </w:pPr>
      <w:bookmarkStart w:id="4" w:name="_bookmark5"/>
      <w:bookmarkEnd w:id="4"/>
      <w:r>
        <w:rPr>
          <w:color w:val="231F20"/>
          <w:sz w:val="18"/>
        </w:rPr>
        <w:t>Brown J, Connell K, Firth J, et al. (2020) The history of the land: a</w:t>
      </w:r>
      <w:r>
        <w:rPr>
          <w:color w:val="231F20"/>
          <w:spacing w:val="-42"/>
          <w:sz w:val="18"/>
        </w:rPr>
        <w:t xml:space="preserve"> </w:t>
      </w:r>
      <w:r>
        <w:rPr>
          <w:color w:val="231F20"/>
          <w:sz w:val="18"/>
        </w:rPr>
        <w:t>relational and place-based approach to teaching (more) radical</w:t>
      </w:r>
      <w:r>
        <w:rPr>
          <w:color w:val="231F20"/>
          <w:spacing w:val="1"/>
          <w:sz w:val="18"/>
        </w:rPr>
        <w:t xml:space="preserve"> </w:t>
      </w:r>
      <w:bookmarkStart w:id="5" w:name="_bookmark4"/>
      <w:bookmarkEnd w:id="5"/>
      <w:r>
        <w:rPr>
          <w:color w:val="231F20"/>
          <w:sz w:val="18"/>
        </w:rPr>
        <w:t>food</w:t>
      </w:r>
      <w:r>
        <w:rPr>
          <w:color w:val="231F20"/>
          <w:spacing w:val="-1"/>
          <w:sz w:val="18"/>
        </w:rPr>
        <w:t xml:space="preserve"> </w:t>
      </w:r>
      <w:r>
        <w:rPr>
          <w:color w:val="231F20"/>
          <w:sz w:val="18"/>
        </w:rPr>
        <w:t>geographies.</w:t>
      </w:r>
      <w:r>
        <w:rPr>
          <w:color w:val="231F20"/>
          <w:spacing w:val="-1"/>
          <w:sz w:val="18"/>
        </w:rPr>
        <w:t xml:space="preserve"> </w:t>
      </w:r>
      <w:r>
        <w:rPr>
          <w:i/>
          <w:color w:val="231F20"/>
          <w:sz w:val="18"/>
        </w:rPr>
        <w:t>Human</w:t>
      </w:r>
      <w:r>
        <w:rPr>
          <w:i/>
          <w:color w:val="231F20"/>
          <w:spacing w:val="-1"/>
          <w:sz w:val="18"/>
        </w:rPr>
        <w:t xml:space="preserve"> </w:t>
      </w:r>
      <w:r>
        <w:rPr>
          <w:i/>
          <w:color w:val="231F20"/>
          <w:sz w:val="18"/>
        </w:rPr>
        <w:t>Geography</w:t>
      </w:r>
      <w:r>
        <w:rPr>
          <w:i/>
          <w:color w:val="231F20"/>
          <w:spacing w:val="-2"/>
          <w:sz w:val="18"/>
        </w:rPr>
        <w:t xml:space="preserve"> </w:t>
      </w:r>
      <w:r>
        <w:rPr>
          <w:color w:val="231F20"/>
          <w:sz w:val="18"/>
        </w:rPr>
        <w:t>13(3):</w:t>
      </w:r>
      <w:r>
        <w:rPr>
          <w:color w:val="231F20"/>
          <w:spacing w:val="-1"/>
          <w:sz w:val="18"/>
        </w:rPr>
        <w:t xml:space="preserve"> </w:t>
      </w:r>
      <w:r>
        <w:rPr>
          <w:color w:val="231F20"/>
          <w:sz w:val="18"/>
        </w:rPr>
        <w:t>242–252.</w:t>
      </w:r>
    </w:p>
    <w:p w14:paraId="18C8A951" w14:textId="77777777" w:rsidR="006B7336" w:rsidRDefault="00000000">
      <w:pPr>
        <w:spacing w:before="1" w:line="278" w:lineRule="auto"/>
        <w:ind w:left="602" w:right="109" w:hanging="285"/>
        <w:jc w:val="both"/>
        <w:rPr>
          <w:sz w:val="18"/>
        </w:rPr>
      </w:pPr>
      <w:r>
        <w:rPr>
          <w:color w:val="231F20"/>
          <w:sz w:val="18"/>
        </w:rPr>
        <w:t>Chin C (2020) The impact of food supply chain disruptions amidst</w:t>
      </w:r>
      <w:r>
        <w:rPr>
          <w:color w:val="231F20"/>
          <w:spacing w:val="-42"/>
          <w:sz w:val="18"/>
        </w:rPr>
        <w:t xml:space="preserve"> </w:t>
      </w:r>
      <w:r>
        <w:rPr>
          <w:color w:val="231F20"/>
          <w:sz w:val="18"/>
        </w:rPr>
        <w:t xml:space="preserve">COVID-19 in Malaysia. </w:t>
      </w:r>
      <w:r>
        <w:rPr>
          <w:i/>
          <w:color w:val="231F20"/>
          <w:sz w:val="18"/>
        </w:rPr>
        <w:t>Journal of agriculture, food systems,</w:t>
      </w:r>
      <w:r>
        <w:rPr>
          <w:i/>
          <w:color w:val="231F20"/>
          <w:spacing w:val="1"/>
          <w:sz w:val="18"/>
        </w:rPr>
        <w:t xml:space="preserve"> </w:t>
      </w:r>
      <w:bookmarkStart w:id="6" w:name="_bookmark6"/>
      <w:bookmarkEnd w:id="6"/>
      <w:r>
        <w:rPr>
          <w:i/>
          <w:color w:val="231F20"/>
          <w:sz w:val="18"/>
        </w:rPr>
        <w:t>and community development</w:t>
      </w:r>
      <w:r>
        <w:rPr>
          <w:i/>
          <w:color w:val="231F20"/>
          <w:spacing w:val="-1"/>
          <w:sz w:val="18"/>
        </w:rPr>
        <w:t xml:space="preserve"> </w:t>
      </w:r>
      <w:r>
        <w:rPr>
          <w:color w:val="231F20"/>
          <w:sz w:val="18"/>
        </w:rPr>
        <w:t>9(4): 1–3.</w:t>
      </w:r>
    </w:p>
    <w:p w14:paraId="6514432B" w14:textId="77777777" w:rsidR="006B7336" w:rsidRDefault="00000000">
      <w:pPr>
        <w:spacing w:before="1" w:line="278" w:lineRule="auto"/>
        <w:ind w:left="602" w:right="111" w:hanging="285"/>
        <w:jc w:val="both"/>
        <w:rPr>
          <w:sz w:val="18"/>
        </w:rPr>
      </w:pPr>
      <w:r>
        <w:rPr>
          <w:color w:val="231F20"/>
          <w:sz w:val="18"/>
        </w:rPr>
        <w:t>Dickinson M (2020) Food frights: COVID-19 and the specter of</w:t>
      </w:r>
      <w:r>
        <w:rPr>
          <w:color w:val="231F20"/>
          <w:spacing w:val="1"/>
          <w:sz w:val="18"/>
        </w:rPr>
        <w:t xml:space="preserve"> </w:t>
      </w:r>
      <w:bookmarkStart w:id="7" w:name="_bookmark7"/>
      <w:bookmarkEnd w:id="7"/>
      <w:r>
        <w:rPr>
          <w:color w:val="231F20"/>
          <w:sz w:val="18"/>
        </w:rPr>
        <w:t>hunger.</w:t>
      </w:r>
      <w:r>
        <w:rPr>
          <w:color w:val="231F20"/>
          <w:spacing w:val="-3"/>
          <w:sz w:val="18"/>
        </w:rPr>
        <w:t xml:space="preserve"> </w:t>
      </w:r>
      <w:r>
        <w:rPr>
          <w:i/>
          <w:color w:val="231F20"/>
          <w:sz w:val="18"/>
        </w:rPr>
        <w:t>Agriculture</w:t>
      </w:r>
      <w:r>
        <w:rPr>
          <w:i/>
          <w:color w:val="231F20"/>
          <w:spacing w:val="-2"/>
          <w:sz w:val="18"/>
        </w:rPr>
        <w:t xml:space="preserve"> </w:t>
      </w:r>
      <w:r>
        <w:rPr>
          <w:i/>
          <w:color w:val="231F20"/>
          <w:sz w:val="18"/>
        </w:rPr>
        <w:t>and</w:t>
      </w:r>
      <w:r>
        <w:rPr>
          <w:i/>
          <w:color w:val="231F20"/>
          <w:spacing w:val="-2"/>
          <w:sz w:val="18"/>
        </w:rPr>
        <w:t xml:space="preserve"> </w:t>
      </w:r>
      <w:r>
        <w:rPr>
          <w:i/>
          <w:color w:val="231F20"/>
          <w:sz w:val="18"/>
        </w:rPr>
        <w:t>Human</w:t>
      </w:r>
      <w:r>
        <w:rPr>
          <w:i/>
          <w:color w:val="231F20"/>
          <w:spacing w:val="-4"/>
          <w:sz w:val="18"/>
        </w:rPr>
        <w:t xml:space="preserve"> </w:t>
      </w:r>
      <w:r>
        <w:rPr>
          <w:i/>
          <w:color w:val="231F20"/>
          <w:sz w:val="18"/>
        </w:rPr>
        <w:t>Values</w:t>
      </w:r>
      <w:r>
        <w:rPr>
          <w:i/>
          <w:color w:val="231F20"/>
          <w:spacing w:val="-2"/>
          <w:sz w:val="18"/>
        </w:rPr>
        <w:t xml:space="preserve"> </w:t>
      </w:r>
      <w:r>
        <w:rPr>
          <w:color w:val="231F20"/>
          <w:sz w:val="18"/>
        </w:rPr>
        <w:t>37(3):</w:t>
      </w:r>
      <w:r>
        <w:rPr>
          <w:color w:val="231F20"/>
          <w:spacing w:val="-2"/>
          <w:sz w:val="18"/>
        </w:rPr>
        <w:t xml:space="preserve"> </w:t>
      </w:r>
      <w:r>
        <w:rPr>
          <w:color w:val="231F20"/>
          <w:sz w:val="18"/>
        </w:rPr>
        <w:t>589–590.</w:t>
      </w:r>
    </w:p>
    <w:p w14:paraId="5561B20B" w14:textId="77777777" w:rsidR="006B7336" w:rsidRDefault="00000000">
      <w:pPr>
        <w:spacing w:before="1" w:line="278" w:lineRule="auto"/>
        <w:ind w:left="602" w:right="107" w:hanging="285"/>
        <w:jc w:val="both"/>
        <w:rPr>
          <w:sz w:val="18"/>
        </w:rPr>
      </w:pPr>
      <w:r>
        <w:rPr>
          <w:color w:val="231F20"/>
          <w:sz w:val="18"/>
        </w:rPr>
        <w:t>Freshour C (2017) “</w:t>
      </w:r>
      <w:proofErr w:type="spellStart"/>
      <w:r>
        <w:rPr>
          <w:color w:val="231F20"/>
          <w:sz w:val="18"/>
        </w:rPr>
        <w:t>Ain’t</w:t>
      </w:r>
      <w:proofErr w:type="spellEnd"/>
      <w:r>
        <w:rPr>
          <w:color w:val="231F20"/>
          <w:sz w:val="18"/>
        </w:rPr>
        <w:t xml:space="preserve"> no life for a mother!” racial capitalism</w:t>
      </w:r>
      <w:r>
        <w:rPr>
          <w:color w:val="231F20"/>
          <w:spacing w:val="1"/>
          <w:sz w:val="18"/>
        </w:rPr>
        <w:t xml:space="preserve"> </w:t>
      </w:r>
      <w:r>
        <w:rPr>
          <w:color w:val="231F20"/>
          <w:spacing w:val="-1"/>
          <w:sz w:val="18"/>
        </w:rPr>
        <w:t>and</w:t>
      </w:r>
      <w:r>
        <w:rPr>
          <w:color w:val="231F20"/>
          <w:spacing w:val="-2"/>
          <w:sz w:val="18"/>
        </w:rPr>
        <w:t xml:space="preserve"> </w:t>
      </w:r>
      <w:r>
        <w:rPr>
          <w:color w:val="231F20"/>
          <w:sz w:val="18"/>
        </w:rPr>
        <w:t>the</w:t>
      </w:r>
      <w:r>
        <w:rPr>
          <w:color w:val="231F20"/>
          <w:spacing w:val="-2"/>
          <w:sz w:val="18"/>
        </w:rPr>
        <w:t xml:space="preserve"> </w:t>
      </w:r>
      <w:r>
        <w:rPr>
          <w:color w:val="231F20"/>
          <w:sz w:val="18"/>
        </w:rPr>
        <w:t>crisis</w:t>
      </w:r>
      <w:r>
        <w:rPr>
          <w:color w:val="231F20"/>
          <w:spacing w:val="-2"/>
          <w:sz w:val="18"/>
        </w:rPr>
        <w:t xml:space="preserve"> </w:t>
      </w:r>
      <w:r>
        <w:rPr>
          <w:color w:val="231F20"/>
          <w:sz w:val="18"/>
        </w:rPr>
        <w:t>of</w:t>
      </w:r>
      <w:r>
        <w:rPr>
          <w:color w:val="231F20"/>
          <w:spacing w:val="-1"/>
          <w:sz w:val="18"/>
        </w:rPr>
        <w:t xml:space="preserve"> </w:t>
      </w:r>
      <w:r>
        <w:rPr>
          <w:color w:val="231F20"/>
          <w:sz w:val="18"/>
        </w:rPr>
        <w:t>social</w:t>
      </w:r>
      <w:r>
        <w:rPr>
          <w:color w:val="231F20"/>
          <w:spacing w:val="-3"/>
          <w:sz w:val="18"/>
        </w:rPr>
        <w:t xml:space="preserve"> </w:t>
      </w:r>
      <w:r>
        <w:rPr>
          <w:color w:val="231F20"/>
          <w:sz w:val="18"/>
        </w:rPr>
        <w:t>reproduction.</w:t>
      </w:r>
      <w:r>
        <w:rPr>
          <w:color w:val="231F20"/>
          <w:spacing w:val="-2"/>
          <w:sz w:val="18"/>
        </w:rPr>
        <w:t xml:space="preserve"> </w:t>
      </w:r>
      <w:r>
        <w:rPr>
          <w:i/>
          <w:color w:val="231F20"/>
          <w:sz w:val="18"/>
        </w:rPr>
        <w:t>Society+</w:t>
      </w:r>
      <w:r>
        <w:rPr>
          <w:i/>
          <w:color w:val="231F20"/>
          <w:spacing w:val="-2"/>
          <w:sz w:val="18"/>
        </w:rPr>
        <w:t xml:space="preserve"> </w:t>
      </w:r>
      <w:r>
        <w:rPr>
          <w:i/>
          <w:color w:val="231F20"/>
          <w:sz w:val="18"/>
        </w:rPr>
        <w:t>space</w:t>
      </w:r>
      <w:r>
        <w:rPr>
          <w:color w:val="231F20"/>
          <w:sz w:val="18"/>
        </w:rPr>
        <w:t>.</w:t>
      </w:r>
      <w:r>
        <w:rPr>
          <w:color w:val="231F20"/>
          <w:spacing w:val="-11"/>
          <w:sz w:val="18"/>
        </w:rPr>
        <w:t xml:space="preserve"> </w:t>
      </w:r>
      <w:r>
        <w:rPr>
          <w:color w:val="231F20"/>
          <w:sz w:val="18"/>
        </w:rPr>
        <w:t>Available</w:t>
      </w:r>
      <w:r>
        <w:rPr>
          <w:color w:val="231F20"/>
          <w:spacing w:val="-43"/>
          <w:sz w:val="18"/>
        </w:rPr>
        <w:t xml:space="preserve"> </w:t>
      </w:r>
      <w:r>
        <w:rPr>
          <w:color w:val="231F20"/>
          <w:sz w:val="18"/>
        </w:rPr>
        <w:t xml:space="preserve">at: </w:t>
      </w:r>
      <w:hyperlink r:id="rId14">
        <w:r>
          <w:rPr>
            <w:color w:val="231F20"/>
            <w:sz w:val="18"/>
          </w:rPr>
          <w:t>https://www.societyandspace.org/articles/aint-no-life-for-a-</w:t>
        </w:r>
      </w:hyperlink>
      <w:r>
        <w:rPr>
          <w:color w:val="231F20"/>
          <w:spacing w:val="-42"/>
          <w:sz w:val="18"/>
        </w:rPr>
        <w:t xml:space="preserve"> </w:t>
      </w:r>
      <w:hyperlink r:id="rId15">
        <w:r>
          <w:rPr>
            <w:color w:val="231F20"/>
            <w:sz w:val="18"/>
          </w:rPr>
          <w:t>mother-racial-capitalism-and-the-crisis-of-social-reproduction</w:t>
        </w:r>
      </w:hyperlink>
      <w:r>
        <w:rPr>
          <w:color w:val="231F20"/>
          <w:spacing w:val="1"/>
          <w:sz w:val="18"/>
        </w:rPr>
        <w:t xml:space="preserve"> </w:t>
      </w:r>
      <w:bookmarkStart w:id="8" w:name="_bookmark8"/>
      <w:bookmarkEnd w:id="8"/>
      <w:r>
        <w:rPr>
          <w:color w:val="231F20"/>
          <w:sz w:val="18"/>
        </w:rPr>
        <w:t>(accessed</w:t>
      </w:r>
      <w:r>
        <w:rPr>
          <w:color w:val="231F20"/>
          <w:spacing w:val="-1"/>
          <w:sz w:val="18"/>
        </w:rPr>
        <w:t xml:space="preserve"> </w:t>
      </w:r>
      <w:r>
        <w:rPr>
          <w:color w:val="231F20"/>
          <w:sz w:val="18"/>
        </w:rPr>
        <w:t>1 September</w:t>
      </w:r>
      <w:r>
        <w:rPr>
          <w:color w:val="231F20"/>
          <w:spacing w:val="-1"/>
          <w:sz w:val="18"/>
        </w:rPr>
        <w:t xml:space="preserve"> </w:t>
      </w:r>
      <w:r>
        <w:rPr>
          <w:color w:val="231F20"/>
          <w:sz w:val="18"/>
        </w:rPr>
        <w:t>2020).</w:t>
      </w:r>
    </w:p>
    <w:p w14:paraId="1FF83FA4" w14:textId="77777777" w:rsidR="006B7336" w:rsidRDefault="00000000">
      <w:pPr>
        <w:spacing w:before="2" w:line="278" w:lineRule="auto"/>
        <w:ind w:left="602" w:right="110" w:hanging="285"/>
        <w:jc w:val="both"/>
        <w:rPr>
          <w:sz w:val="18"/>
        </w:rPr>
      </w:pPr>
      <w:r>
        <w:rPr>
          <w:color w:val="231F20"/>
          <w:sz w:val="18"/>
        </w:rPr>
        <w:t>Gilbert J and Williams R (2020) Pathways to reparations: land and</w:t>
      </w:r>
      <w:r>
        <w:rPr>
          <w:color w:val="231F20"/>
          <w:spacing w:val="-42"/>
          <w:sz w:val="18"/>
        </w:rPr>
        <w:t xml:space="preserve"> </w:t>
      </w:r>
      <w:bookmarkStart w:id="9" w:name="_bookmark9"/>
      <w:bookmarkEnd w:id="9"/>
      <w:r>
        <w:rPr>
          <w:color w:val="231F20"/>
          <w:spacing w:val="-5"/>
          <w:sz w:val="18"/>
        </w:rPr>
        <w:t>healing</w:t>
      </w:r>
      <w:r>
        <w:rPr>
          <w:color w:val="231F20"/>
          <w:spacing w:val="-9"/>
          <w:sz w:val="18"/>
        </w:rPr>
        <w:t xml:space="preserve"> </w:t>
      </w:r>
      <w:r>
        <w:rPr>
          <w:color w:val="231F20"/>
          <w:spacing w:val="-5"/>
          <w:sz w:val="18"/>
        </w:rPr>
        <w:t>through</w:t>
      </w:r>
      <w:r>
        <w:rPr>
          <w:color w:val="231F20"/>
          <w:spacing w:val="-8"/>
          <w:sz w:val="18"/>
        </w:rPr>
        <w:t xml:space="preserve"> </w:t>
      </w:r>
      <w:r>
        <w:rPr>
          <w:color w:val="231F20"/>
          <w:spacing w:val="-4"/>
          <w:sz w:val="18"/>
        </w:rPr>
        <w:t>food</w:t>
      </w:r>
      <w:r>
        <w:rPr>
          <w:color w:val="231F20"/>
          <w:spacing w:val="-9"/>
          <w:sz w:val="18"/>
        </w:rPr>
        <w:t xml:space="preserve"> </w:t>
      </w:r>
      <w:r>
        <w:rPr>
          <w:color w:val="231F20"/>
          <w:spacing w:val="-4"/>
          <w:sz w:val="18"/>
        </w:rPr>
        <w:t>justice.</w:t>
      </w:r>
      <w:r>
        <w:rPr>
          <w:color w:val="231F20"/>
          <w:spacing w:val="-7"/>
          <w:sz w:val="18"/>
        </w:rPr>
        <w:t xml:space="preserve"> </w:t>
      </w:r>
      <w:r>
        <w:rPr>
          <w:i/>
          <w:color w:val="231F20"/>
          <w:spacing w:val="-4"/>
          <w:sz w:val="18"/>
        </w:rPr>
        <w:t>Human</w:t>
      </w:r>
      <w:r>
        <w:rPr>
          <w:i/>
          <w:color w:val="231F20"/>
          <w:spacing w:val="-9"/>
          <w:sz w:val="18"/>
        </w:rPr>
        <w:t xml:space="preserve"> </w:t>
      </w:r>
      <w:r>
        <w:rPr>
          <w:i/>
          <w:color w:val="231F20"/>
          <w:spacing w:val="-4"/>
          <w:sz w:val="18"/>
        </w:rPr>
        <w:t>Geography</w:t>
      </w:r>
      <w:r>
        <w:rPr>
          <w:i/>
          <w:color w:val="231F20"/>
          <w:spacing w:val="-8"/>
          <w:sz w:val="18"/>
        </w:rPr>
        <w:t xml:space="preserve"> </w:t>
      </w:r>
      <w:r>
        <w:rPr>
          <w:color w:val="231F20"/>
          <w:spacing w:val="-4"/>
          <w:sz w:val="18"/>
        </w:rPr>
        <w:t>13(3):</w:t>
      </w:r>
      <w:r>
        <w:rPr>
          <w:color w:val="231F20"/>
          <w:spacing w:val="-8"/>
          <w:sz w:val="18"/>
        </w:rPr>
        <w:t xml:space="preserve"> </w:t>
      </w:r>
      <w:r>
        <w:rPr>
          <w:color w:val="231F20"/>
          <w:spacing w:val="-4"/>
          <w:sz w:val="18"/>
        </w:rPr>
        <w:t>228–241.</w:t>
      </w:r>
    </w:p>
    <w:p w14:paraId="11AE42C9" w14:textId="77777777" w:rsidR="006B7336" w:rsidRDefault="00000000">
      <w:pPr>
        <w:spacing w:before="1" w:line="278" w:lineRule="auto"/>
        <w:ind w:left="602" w:right="109" w:hanging="285"/>
        <w:jc w:val="both"/>
        <w:rPr>
          <w:sz w:val="18"/>
        </w:rPr>
      </w:pPr>
      <w:r>
        <w:rPr>
          <w:color w:val="231F20"/>
          <w:sz w:val="18"/>
        </w:rPr>
        <w:t xml:space="preserve">Hammelman C, Reynolds K and </w:t>
      </w:r>
      <w:proofErr w:type="spellStart"/>
      <w:r>
        <w:rPr>
          <w:color w:val="231F20"/>
          <w:sz w:val="18"/>
        </w:rPr>
        <w:t>Levkoe</w:t>
      </w:r>
      <w:proofErr w:type="spellEnd"/>
      <w:r>
        <w:rPr>
          <w:color w:val="231F20"/>
          <w:sz w:val="18"/>
        </w:rPr>
        <w:t xml:space="preserve"> CZ (2020) Towards a</w:t>
      </w:r>
      <w:r>
        <w:rPr>
          <w:color w:val="231F20"/>
          <w:spacing w:val="1"/>
          <w:sz w:val="18"/>
        </w:rPr>
        <w:t xml:space="preserve"> </w:t>
      </w:r>
      <w:r>
        <w:rPr>
          <w:color w:val="231F20"/>
          <w:sz w:val="18"/>
        </w:rPr>
        <w:t>radical food geography praxis: integrating theory, action and</w:t>
      </w:r>
      <w:r>
        <w:rPr>
          <w:color w:val="231F20"/>
          <w:spacing w:val="1"/>
          <w:sz w:val="18"/>
        </w:rPr>
        <w:t xml:space="preserve"> </w:t>
      </w:r>
      <w:r>
        <w:rPr>
          <w:color w:val="231F20"/>
          <w:spacing w:val="-1"/>
          <w:sz w:val="18"/>
        </w:rPr>
        <w:t>geographic</w:t>
      </w:r>
      <w:r>
        <w:rPr>
          <w:color w:val="231F20"/>
          <w:spacing w:val="-11"/>
          <w:sz w:val="18"/>
        </w:rPr>
        <w:t xml:space="preserve"> </w:t>
      </w:r>
      <w:r>
        <w:rPr>
          <w:color w:val="231F20"/>
          <w:spacing w:val="-1"/>
          <w:sz w:val="18"/>
        </w:rPr>
        <w:t>analysis</w:t>
      </w:r>
      <w:r>
        <w:rPr>
          <w:color w:val="231F20"/>
          <w:spacing w:val="-10"/>
          <w:sz w:val="18"/>
        </w:rPr>
        <w:t xml:space="preserve"> </w:t>
      </w:r>
      <w:r>
        <w:rPr>
          <w:color w:val="231F20"/>
          <w:sz w:val="18"/>
        </w:rPr>
        <w:t>in</w:t>
      </w:r>
      <w:r>
        <w:rPr>
          <w:color w:val="231F20"/>
          <w:spacing w:val="-10"/>
          <w:sz w:val="18"/>
        </w:rPr>
        <w:t xml:space="preserve"> </w:t>
      </w:r>
      <w:r>
        <w:rPr>
          <w:color w:val="231F20"/>
          <w:sz w:val="18"/>
        </w:rPr>
        <w:t>pursuit</w:t>
      </w:r>
      <w:r>
        <w:rPr>
          <w:color w:val="231F20"/>
          <w:spacing w:val="-10"/>
          <w:sz w:val="18"/>
        </w:rPr>
        <w:t xml:space="preserve"> </w:t>
      </w:r>
      <w:r>
        <w:rPr>
          <w:color w:val="231F20"/>
          <w:sz w:val="18"/>
        </w:rPr>
        <w:t>of</w:t>
      </w:r>
      <w:r>
        <w:rPr>
          <w:color w:val="231F20"/>
          <w:spacing w:val="-10"/>
          <w:sz w:val="18"/>
        </w:rPr>
        <w:t xml:space="preserve"> </w:t>
      </w:r>
      <w:r>
        <w:rPr>
          <w:color w:val="231F20"/>
          <w:sz w:val="18"/>
        </w:rPr>
        <w:t>more</w:t>
      </w:r>
      <w:r>
        <w:rPr>
          <w:color w:val="231F20"/>
          <w:spacing w:val="-11"/>
          <w:sz w:val="18"/>
        </w:rPr>
        <w:t xml:space="preserve"> </w:t>
      </w:r>
      <w:r>
        <w:rPr>
          <w:color w:val="231F20"/>
          <w:sz w:val="18"/>
        </w:rPr>
        <w:t>equitable</w:t>
      </w:r>
      <w:r>
        <w:rPr>
          <w:color w:val="231F20"/>
          <w:spacing w:val="-10"/>
          <w:sz w:val="18"/>
        </w:rPr>
        <w:t xml:space="preserve"> </w:t>
      </w:r>
      <w:r>
        <w:rPr>
          <w:color w:val="231F20"/>
          <w:sz w:val="18"/>
        </w:rPr>
        <w:t>and</w:t>
      </w:r>
      <w:r>
        <w:rPr>
          <w:color w:val="231F20"/>
          <w:spacing w:val="-10"/>
          <w:sz w:val="18"/>
        </w:rPr>
        <w:t xml:space="preserve"> </w:t>
      </w:r>
      <w:r>
        <w:rPr>
          <w:color w:val="231F20"/>
          <w:sz w:val="18"/>
        </w:rPr>
        <w:t>sustainable</w:t>
      </w:r>
      <w:r>
        <w:rPr>
          <w:color w:val="231F20"/>
          <w:spacing w:val="-43"/>
          <w:sz w:val="18"/>
        </w:rPr>
        <w:t xml:space="preserve"> </w:t>
      </w:r>
      <w:bookmarkStart w:id="10" w:name="_bookmark10"/>
      <w:bookmarkEnd w:id="10"/>
      <w:r>
        <w:rPr>
          <w:color w:val="231F20"/>
          <w:sz w:val="18"/>
        </w:rPr>
        <w:t>food</w:t>
      </w:r>
      <w:r>
        <w:rPr>
          <w:color w:val="231F20"/>
          <w:spacing w:val="-1"/>
          <w:sz w:val="18"/>
        </w:rPr>
        <w:t xml:space="preserve"> </w:t>
      </w:r>
      <w:r>
        <w:rPr>
          <w:color w:val="231F20"/>
          <w:sz w:val="18"/>
        </w:rPr>
        <w:t>systems.</w:t>
      </w:r>
      <w:r>
        <w:rPr>
          <w:color w:val="231F20"/>
          <w:spacing w:val="-2"/>
          <w:sz w:val="18"/>
        </w:rPr>
        <w:t xml:space="preserve"> </w:t>
      </w:r>
      <w:r>
        <w:rPr>
          <w:i/>
          <w:color w:val="231F20"/>
          <w:sz w:val="18"/>
        </w:rPr>
        <w:t>Human</w:t>
      </w:r>
      <w:r>
        <w:rPr>
          <w:i/>
          <w:color w:val="231F20"/>
          <w:spacing w:val="-2"/>
          <w:sz w:val="18"/>
        </w:rPr>
        <w:t xml:space="preserve"> </w:t>
      </w:r>
      <w:r>
        <w:rPr>
          <w:i/>
          <w:color w:val="231F20"/>
          <w:sz w:val="18"/>
        </w:rPr>
        <w:t>Geography</w:t>
      </w:r>
      <w:r>
        <w:rPr>
          <w:i/>
          <w:color w:val="231F20"/>
          <w:spacing w:val="-2"/>
          <w:sz w:val="18"/>
        </w:rPr>
        <w:t xml:space="preserve"> </w:t>
      </w:r>
      <w:r>
        <w:rPr>
          <w:color w:val="231F20"/>
          <w:sz w:val="18"/>
        </w:rPr>
        <w:t>13(3):</w:t>
      </w:r>
      <w:r>
        <w:rPr>
          <w:color w:val="231F20"/>
          <w:spacing w:val="-1"/>
          <w:sz w:val="18"/>
        </w:rPr>
        <w:t xml:space="preserve"> </w:t>
      </w:r>
      <w:r>
        <w:rPr>
          <w:color w:val="231F20"/>
          <w:sz w:val="18"/>
        </w:rPr>
        <w:t>211–227.</w:t>
      </w:r>
    </w:p>
    <w:p w14:paraId="6544C214" w14:textId="77777777" w:rsidR="006B7336" w:rsidRDefault="00000000">
      <w:pPr>
        <w:spacing w:before="1" w:line="278" w:lineRule="auto"/>
        <w:ind w:left="602" w:right="110" w:hanging="285"/>
        <w:jc w:val="both"/>
        <w:rPr>
          <w:sz w:val="18"/>
        </w:rPr>
      </w:pPr>
      <w:proofErr w:type="spellStart"/>
      <w:r>
        <w:rPr>
          <w:color w:val="231F20"/>
          <w:sz w:val="18"/>
        </w:rPr>
        <w:t>Levkoe</w:t>
      </w:r>
      <w:proofErr w:type="spellEnd"/>
      <w:r>
        <w:rPr>
          <w:color w:val="231F20"/>
          <w:sz w:val="18"/>
        </w:rPr>
        <w:t xml:space="preserve"> CZ, Hammelman C, Reynolds K, et al. (2020) Scholar-</w:t>
      </w:r>
      <w:r>
        <w:rPr>
          <w:color w:val="231F20"/>
          <w:spacing w:val="1"/>
          <w:sz w:val="18"/>
        </w:rPr>
        <w:t xml:space="preserve"> </w:t>
      </w:r>
      <w:r>
        <w:rPr>
          <w:color w:val="231F20"/>
          <w:sz w:val="18"/>
        </w:rPr>
        <w:t>Activist perspectives on radical food geography: collaborating</w:t>
      </w:r>
      <w:r>
        <w:rPr>
          <w:color w:val="231F20"/>
          <w:spacing w:val="1"/>
          <w:sz w:val="18"/>
        </w:rPr>
        <w:t xml:space="preserve"> </w:t>
      </w:r>
      <w:r>
        <w:rPr>
          <w:color w:val="231F20"/>
          <w:sz w:val="18"/>
        </w:rPr>
        <w:t>through</w:t>
      </w:r>
      <w:r>
        <w:rPr>
          <w:color w:val="231F20"/>
          <w:spacing w:val="1"/>
          <w:sz w:val="18"/>
        </w:rPr>
        <w:t xml:space="preserve"> </w:t>
      </w:r>
      <w:r>
        <w:rPr>
          <w:color w:val="231F20"/>
          <w:sz w:val="18"/>
        </w:rPr>
        <w:t>food</w:t>
      </w:r>
      <w:r>
        <w:rPr>
          <w:color w:val="231F20"/>
          <w:spacing w:val="1"/>
          <w:sz w:val="18"/>
        </w:rPr>
        <w:t xml:space="preserve"> </w:t>
      </w:r>
      <w:r>
        <w:rPr>
          <w:color w:val="231F20"/>
          <w:sz w:val="18"/>
        </w:rPr>
        <w:t>justice</w:t>
      </w:r>
      <w:r>
        <w:rPr>
          <w:color w:val="231F20"/>
          <w:spacing w:val="1"/>
          <w:sz w:val="18"/>
        </w:rPr>
        <w:t xml:space="preserve"> </w:t>
      </w:r>
      <w:r>
        <w:rPr>
          <w:color w:val="231F20"/>
          <w:sz w:val="18"/>
        </w:rPr>
        <w:t>and</w:t>
      </w:r>
      <w:r>
        <w:rPr>
          <w:color w:val="231F20"/>
          <w:spacing w:val="1"/>
          <w:sz w:val="18"/>
        </w:rPr>
        <w:t xml:space="preserve"> </w:t>
      </w:r>
      <w:r>
        <w:rPr>
          <w:color w:val="231F20"/>
          <w:sz w:val="18"/>
        </w:rPr>
        <w:t>food</w:t>
      </w:r>
      <w:r>
        <w:rPr>
          <w:color w:val="231F20"/>
          <w:spacing w:val="1"/>
          <w:sz w:val="18"/>
        </w:rPr>
        <w:t xml:space="preserve"> </w:t>
      </w:r>
      <w:r>
        <w:rPr>
          <w:color w:val="231F20"/>
          <w:sz w:val="18"/>
        </w:rPr>
        <w:t>sovereignty</w:t>
      </w:r>
      <w:r>
        <w:rPr>
          <w:color w:val="231F20"/>
          <w:spacing w:val="1"/>
          <w:sz w:val="18"/>
        </w:rPr>
        <w:t xml:space="preserve"> </w:t>
      </w:r>
      <w:r>
        <w:rPr>
          <w:color w:val="231F20"/>
          <w:sz w:val="18"/>
        </w:rPr>
        <w:t>praxis.</w:t>
      </w:r>
      <w:r>
        <w:rPr>
          <w:color w:val="231F20"/>
          <w:spacing w:val="1"/>
          <w:sz w:val="18"/>
        </w:rPr>
        <w:t xml:space="preserve"> </w:t>
      </w:r>
      <w:r>
        <w:rPr>
          <w:i/>
          <w:color w:val="231F20"/>
          <w:sz w:val="18"/>
        </w:rPr>
        <w:t>Human</w:t>
      </w:r>
      <w:r>
        <w:rPr>
          <w:i/>
          <w:color w:val="231F20"/>
          <w:spacing w:val="1"/>
          <w:sz w:val="18"/>
        </w:rPr>
        <w:t xml:space="preserve"> </w:t>
      </w:r>
      <w:r>
        <w:rPr>
          <w:i/>
          <w:color w:val="231F20"/>
          <w:sz w:val="18"/>
        </w:rPr>
        <w:t>Geography</w:t>
      </w:r>
      <w:r>
        <w:rPr>
          <w:i/>
          <w:color w:val="231F20"/>
          <w:spacing w:val="-2"/>
          <w:sz w:val="18"/>
        </w:rPr>
        <w:t xml:space="preserve"> </w:t>
      </w:r>
      <w:r>
        <w:rPr>
          <w:color w:val="231F20"/>
          <w:sz w:val="18"/>
        </w:rPr>
        <w:t>13(3): 293–304.</w:t>
      </w:r>
    </w:p>
    <w:p w14:paraId="19D667CA" w14:textId="77777777" w:rsidR="006B7336" w:rsidRDefault="006B7336">
      <w:pPr>
        <w:spacing w:line="278" w:lineRule="auto"/>
        <w:jc w:val="both"/>
        <w:rPr>
          <w:sz w:val="18"/>
        </w:rPr>
        <w:sectPr w:rsidR="006B7336" w:rsidSect="006C5468">
          <w:type w:val="continuous"/>
          <w:pgSz w:w="12240" w:h="15840" w:code="1"/>
          <w:pgMar w:top="737" w:right="879" w:bottom="567" w:left="567" w:header="720" w:footer="720" w:gutter="0"/>
          <w:cols w:num="2" w:space="720" w:equalWidth="0">
            <w:col w:w="5503" w:space="40"/>
            <w:col w:w="5251"/>
          </w:cols>
        </w:sectPr>
      </w:pPr>
    </w:p>
    <w:p w14:paraId="4685E5E5" w14:textId="77777777" w:rsidR="006B7336" w:rsidRDefault="006B7336">
      <w:pPr>
        <w:pStyle w:val="BodyText"/>
        <w:rPr>
          <w:rFonts w:ascii="Trebuchet MS"/>
          <w:sz w:val="22"/>
        </w:rPr>
      </w:pPr>
    </w:p>
    <w:p w14:paraId="19D16B18" w14:textId="77777777" w:rsidR="006B7336" w:rsidRDefault="00000000">
      <w:pPr>
        <w:spacing w:before="130" w:line="278" w:lineRule="auto"/>
        <w:ind w:left="877" w:hanging="285"/>
        <w:jc w:val="both"/>
        <w:rPr>
          <w:sz w:val="18"/>
        </w:rPr>
      </w:pPr>
      <w:bookmarkStart w:id="11" w:name="_bookmark12"/>
      <w:bookmarkEnd w:id="11"/>
      <w:proofErr w:type="spellStart"/>
      <w:r>
        <w:rPr>
          <w:color w:val="231F20"/>
          <w:sz w:val="18"/>
        </w:rPr>
        <w:t>Nittle</w:t>
      </w:r>
      <w:proofErr w:type="spellEnd"/>
      <w:r>
        <w:rPr>
          <w:color w:val="231F20"/>
          <w:sz w:val="18"/>
        </w:rPr>
        <w:t xml:space="preserve"> N (2020) People of color are at greater risk of COVID-19.</w:t>
      </w:r>
      <w:r>
        <w:rPr>
          <w:color w:val="231F20"/>
          <w:spacing w:val="1"/>
          <w:sz w:val="18"/>
        </w:rPr>
        <w:t xml:space="preserve"> </w:t>
      </w:r>
      <w:r>
        <w:rPr>
          <w:color w:val="231F20"/>
          <w:sz w:val="18"/>
        </w:rPr>
        <w:t xml:space="preserve">Systemic racism in the food system plays a role. </w:t>
      </w:r>
      <w:r>
        <w:rPr>
          <w:i/>
          <w:color w:val="231F20"/>
          <w:sz w:val="18"/>
        </w:rPr>
        <w:t>Civil Eats</w:t>
      </w:r>
      <w:r>
        <w:rPr>
          <w:color w:val="231F20"/>
          <w:sz w:val="18"/>
        </w:rPr>
        <w:t>.</w:t>
      </w:r>
      <w:r>
        <w:rPr>
          <w:color w:val="231F20"/>
          <w:spacing w:val="1"/>
          <w:sz w:val="18"/>
        </w:rPr>
        <w:t xml:space="preserve"> </w:t>
      </w:r>
      <w:r>
        <w:rPr>
          <w:color w:val="231F20"/>
          <w:sz w:val="18"/>
        </w:rPr>
        <w:t xml:space="preserve">Available at: </w:t>
      </w:r>
      <w:hyperlink r:id="rId16">
        <w:r>
          <w:rPr>
            <w:color w:val="231F20"/>
            <w:sz w:val="18"/>
          </w:rPr>
          <w:t>https://civileats.com/2020/05/05/people-of-color-</w:t>
        </w:r>
      </w:hyperlink>
      <w:r>
        <w:rPr>
          <w:color w:val="231F20"/>
          <w:spacing w:val="-42"/>
          <w:sz w:val="18"/>
        </w:rPr>
        <w:t xml:space="preserve"> </w:t>
      </w:r>
      <w:hyperlink r:id="rId17">
        <w:r>
          <w:rPr>
            <w:color w:val="231F20"/>
            <w:sz w:val="18"/>
          </w:rPr>
          <w:t>are-at-greater-risk-of-covid-19-systemic-racism-in-the-food-</w:t>
        </w:r>
      </w:hyperlink>
      <w:r>
        <w:rPr>
          <w:color w:val="231F20"/>
          <w:spacing w:val="1"/>
          <w:sz w:val="18"/>
        </w:rPr>
        <w:t xml:space="preserve"> </w:t>
      </w:r>
      <w:hyperlink r:id="rId18">
        <w:bookmarkStart w:id="12" w:name="_bookmark11"/>
        <w:bookmarkEnd w:id="12"/>
        <w:r>
          <w:rPr>
            <w:color w:val="231F20"/>
            <w:sz w:val="18"/>
          </w:rPr>
          <w:t>system-plays-a-role/</w:t>
        </w:r>
        <w:r>
          <w:rPr>
            <w:color w:val="231F20"/>
            <w:spacing w:val="-2"/>
            <w:sz w:val="18"/>
          </w:rPr>
          <w:t xml:space="preserve"> </w:t>
        </w:r>
      </w:hyperlink>
      <w:r>
        <w:rPr>
          <w:color w:val="231F20"/>
          <w:sz w:val="18"/>
        </w:rPr>
        <w:t>(accessed</w:t>
      </w:r>
      <w:r>
        <w:rPr>
          <w:color w:val="231F20"/>
          <w:spacing w:val="-1"/>
          <w:sz w:val="18"/>
        </w:rPr>
        <w:t xml:space="preserve"> </w:t>
      </w:r>
      <w:r>
        <w:rPr>
          <w:color w:val="231F20"/>
          <w:sz w:val="18"/>
        </w:rPr>
        <w:t>5 May).</w:t>
      </w:r>
    </w:p>
    <w:p w14:paraId="12063696" w14:textId="77777777" w:rsidR="006B7336" w:rsidRDefault="00000000">
      <w:pPr>
        <w:spacing w:line="278" w:lineRule="auto"/>
        <w:ind w:left="877" w:hanging="285"/>
        <w:jc w:val="both"/>
        <w:rPr>
          <w:sz w:val="18"/>
        </w:rPr>
      </w:pPr>
      <w:r>
        <w:rPr>
          <w:color w:val="231F20"/>
          <w:sz w:val="18"/>
        </w:rPr>
        <w:t>Perry</w:t>
      </w:r>
      <w:r>
        <w:rPr>
          <w:color w:val="231F20"/>
          <w:spacing w:val="1"/>
          <w:sz w:val="18"/>
        </w:rPr>
        <w:t xml:space="preserve"> </w:t>
      </w:r>
      <w:r>
        <w:rPr>
          <w:color w:val="231F20"/>
          <w:sz w:val="18"/>
        </w:rPr>
        <w:t>AM</w:t>
      </w:r>
      <w:r>
        <w:rPr>
          <w:color w:val="231F20"/>
          <w:spacing w:val="1"/>
          <w:sz w:val="18"/>
        </w:rPr>
        <w:t xml:space="preserve"> </w:t>
      </w:r>
      <w:r>
        <w:rPr>
          <w:color w:val="231F20"/>
          <w:sz w:val="18"/>
        </w:rPr>
        <w:t>and</w:t>
      </w:r>
      <w:r>
        <w:rPr>
          <w:color w:val="231F20"/>
          <w:spacing w:val="1"/>
          <w:sz w:val="18"/>
        </w:rPr>
        <w:t xml:space="preserve"> </w:t>
      </w:r>
      <w:r>
        <w:rPr>
          <w:color w:val="231F20"/>
          <w:sz w:val="18"/>
        </w:rPr>
        <w:t>Harshbarger</w:t>
      </w:r>
      <w:r>
        <w:rPr>
          <w:color w:val="231F20"/>
          <w:spacing w:val="1"/>
          <w:sz w:val="18"/>
        </w:rPr>
        <w:t xml:space="preserve"> </w:t>
      </w:r>
      <w:r>
        <w:rPr>
          <w:color w:val="231F20"/>
          <w:sz w:val="18"/>
        </w:rPr>
        <w:t>D</w:t>
      </w:r>
      <w:r>
        <w:rPr>
          <w:color w:val="231F20"/>
          <w:spacing w:val="1"/>
          <w:sz w:val="18"/>
        </w:rPr>
        <w:t xml:space="preserve"> </w:t>
      </w:r>
      <w:r>
        <w:rPr>
          <w:color w:val="231F20"/>
          <w:sz w:val="18"/>
        </w:rPr>
        <w:t>(2020)</w:t>
      </w:r>
      <w:r>
        <w:rPr>
          <w:color w:val="231F20"/>
          <w:spacing w:val="45"/>
          <w:sz w:val="18"/>
        </w:rPr>
        <w:t xml:space="preserve"> </w:t>
      </w:r>
      <w:r>
        <w:rPr>
          <w:i/>
          <w:color w:val="231F20"/>
          <w:sz w:val="18"/>
        </w:rPr>
        <w:t>Coronavirus</w:t>
      </w:r>
      <w:r>
        <w:rPr>
          <w:i/>
          <w:color w:val="231F20"/>
          <w:spacing w:val="45"/>
          <w:sz w:val="18"/>
        </w:rPr>
        <w:t xml:space="preserve"> </w:t>
      </w:r>
      <w:r>
        <w:rPr>
          <w:i/>
          <w:color w:val="231F20"/>
          <w:sz w:val="18"/>
        </w:rPr>
        <w:t>economic</w:t>
      </w:r>
      <w:r>
        <w:rPr>
          <w:i/>
          <w:color w:val="231F20"/>
          <w:spacing w:val="1"/>
          <w:sz w:val="18"/>
        </w:rPr>
        <w:t xml:space="preserve"> </w:t>
      </w:r>
      <w:r>
        <w:rPr>
          <w:i/>
          <w:color w:val="231F20"/>
          <w:sz w:val="18"/>
        </w:rPr>
        <w:t>relief cannot ignore Black-owned businesses</w:t>
      </w:r>
      <w:r>
        <w:rPr>
          <w:color w:val="231F20"/>
          <w:sz w:val="18"/>
        </w:rPr>
        <w:t>. The Brookings</w:t>
      </w:r>
      <w:r>
        <w:rPr>
          <w:color w:val="231F20"/>
          <w:spacing w:val="1"/>
          <w:sz w:val="18"/>
        </w:rPr>
        <w:t xml:space="preserve"> </w:t>
      </w:r>
      <w:r>
        <w:rPr>
          <w:color w:val="231F20"/>
          <w:sz w:val="18"/>
        </w:rPr>
        <w:t>Institution.</w:t>
      </w:r>
      <w:r>
        <w:rPr>
          <w:color w:val="231F20"/>
          <w:spacing w:val="1"/>
          <w:sz w:val="18"/>
        </w:rPr>
        <w:t xml:space="preserve"> </w:t>
      </w:r>
      <w:r>
        <w:rPr>
          <w:color w:val="231F20"/>
          <w:sz w:val="18"/>
        </w:rPr>
        <w:t>Available</w:t>
      </w:r>
      <w:r>
        <w:rPr>
          <w:color w:val="231F20"/>
          <w:spacing w:val="1"/>
          <w:sz w:val="18"/>
        </w:rPr>
        <w:t xml:space="preserve"> </w:t>
      </w:r>
      <w:r>
        <w:rPr>
          <w:color w:val="231F20"/>
          <w:sz w:val="18"/>
        </w:rPr>
        <w:t>at:</w:t>
      </w:r>
      <w:r>
        <w:rPr>
          <w:color w:val="231F20"/>
          <w:spacing w:val="1"/>
          <w:sz w:val="18"/>
        </w:rPr>
        <w:t xml:space="preserve"> </w:t>
      </w:r>
      <w:hyperlink r:id="rId19">
        <w:r>
          <w:rPr>
            <w:color w:val="231F20"/>
            <w:sz w:val="18"/>
          </w:rPr>
          <w:t>https://www.brookings.edu/blog/</w:t>
        </w:r>
      </w:hyperlink>
      <w:r>
        <w:rPr>
          <w:color w:val="231F20"/>
          <w:spacing w:val="1"/>
          <w:sz w:val="18"/>
        </w:rPr>
        <w:t xml:space="preserve"> </w:t>
      </w:r>
      <w:hyperlink r:id="rId20">
        <w:r>
          <w:rPr>
            <w:color w:val="231F20"/>
            <w:sz w:val="18"/>
          </w:rPr>
          <w:t>the-avenue/2020/04/08/coronavirus-economic-relief-cannot-</w:t>
        </w:r>
      </w:hyperlink>
      <w:r>
        <w:rPr>
          <w:color w:val="231F20"/>
          <w:spacing w:val="1"/>
          <w:sz w:val="18"/>
        </w:rPr>
        <w:t xml:space="preserve"> </w:t>
      </w:r>
      <w:hyperlink r:id="rId21">
        <w:bookmarkStart w:id="13" w:name="_bookmark13"/>
        <w:bookmarkEnd w:id="13"/>
        <w:r>
          <w:rPr>
            <w:color w:val="231F20"/>
            <w:sz w:val="18"/>
          </w:rPr>
          <w:t>neglect-black-owned-business/</w:t>
        </w:r>
      </w:hyperlink>
      <w:r>
        <w:rPr>
          <w:color w:val="231F20"/>
          <w:spacing w:val="-1"/>
          <w:sz w:val="18"/>
        </w:rPr>
        <w:t xml:space="preserve"> </w:t>
      </w:r>
      <w:r>
        <w:rPr>
          <w:color w:val="231F20"/>
          <w:sz w:val="18"/>
        </w:rPr>
        <w:t>(accessed</w:t>
      </w:r>
      <w:r>
        <w:rPr>
          <w:color w:val="231F20"/>
          <w:spacing w:val="-1"/>
          <w:sz w:val="18"/>
        </w:rPr>
        <w:t xml:space="preserve"> </w:t>
      </w:r>
      <w:r>
        <w:rPr>
          <w:color w:val="231F20"/>
          <w:sz w:val="18"/>
        </w:rPr>
        <w:t>8</w:t>
      </w:r>
      <w:r>
        <w:rPr>
          <w:color w:val="231F20"/>
          <w:spacing w:val="-10"/>
          <w:sz w:val="18"/>
        </w:rPr>
        <w:t xml:space="preserve"> </w:t>
      </w:r>
      <w:r>
        <w:rPr>
          <w:color w:val="231F20"/>
          <w:sz w:val="18"/>
        </w:rPr>
        <w:t>April).</w:t>
      </w:r>
    </w:p>
    <w:p w14:paraId="1368DB2E" w14:textId="77777777" w:rsidR="006B7336" w:rsidRDefault="00000000">
      <w:pPr>
        <w:spacing w:line="278" w:lineRule="auto"/>
        <w:ind w:left="877" w:hanging="285"/>
        <w:jc w:val="both"/>
        <w:rPr>
          <w:sz w:val="18"/>
        </w:rPr>
      </w:pPr>
      <w:r>
        <w:rPr>
          <w:color w:val="231F20"/>
          <w:sz w:val="18"/>
        </w:rPr>
        <w:t xml:space="preserve">Radical Food Geographies Organizing Collective (2019) </w:t>
      </w:r>
      <w:r>
        <w:rPr>
          <w:i/>
          <w:color w:val="231F20"/>
          <w:sz w:val="18"/>
        </w:rPr>
        <w:t>Radical</w:t>
      </w:r>
      <w:r>
        <w:rPr>
          <w:i/>
          <w:color w:val="231F20"/>
          <w:spacing w:val="1"/>
          <w:sz w:val="18"/>
        </w:rPr>
        <w:t xml:space="preserve"> </w:t>
      </w:r>
      <w:r>
        <w:rPr>
          <w:i/>
          <w:color w:val="231F20"/>
          <w:sz w:val="18"/>
        </w:rPr>
        <w:t>Food</w:t>
      </w:r>
      <w:r>
        <w:rPr>
          <w:i/>
          <w:color w:val="231F20"/>
          <w:spacing w:val="1"/>
          <w:sz w:val="18"/>
        </w:rPr>
        <w:t xml:space="preserve"> </w:t>
      </w:r>
      <w:r>
        <w:rPr>
          <w:i/>
          <w:color w:val="231F20"/>
          <w:sz w:val="18"/>
        </w:rPr>
        <w:t>Geographies:</w:t>
      </w:r>
      <w:r>
        <w:rPr>
          <w:i/>
          <w:color w:val="231F20"/>
          <w:spacing w:val="1"/>
          <w:sz w:val="18"/>
        </w:rPr>
        <w:t xml:space="preserve"> </w:t>
      </w:r>
      <w:r>
        <w:rPr>
          <w:i/>
          <w:color w:val="231F20"/>
          <w:sz w:val="18"/>
        </w:rPr>
        <w:t>Connecting</w:t>
      </w:r>
      <w:r>
        <w:rPr>
          <w:i/>
          <w:color w:val="231F20"/>
          <w:spacing w:val="1"/>
          <w:sz w:val="18"/>
        </w:rPr>
        <w:t xml:space="preserve"> </w:t>
      </w:r>
      <w:r>
        <w:rPr>
          <w:i/>
          <w:color w:val="231F20"/>
          <w:sz w:val="18"/>
        </w:rPr>
        <w:t>Knowledges,</w:t>
      </w:r>
      <w:r>
        <w:rPr>
          <w:i/>
          <w:color w:val="231F20"/>
          <w:spacing w:val="1"/>
          <w:sz w:val="18"/>
        </w:rPr>
        <w:t xml:space="preserve"> </w:t>
      </w:r>
      <w:r>
        <w:rPr>
          <w:i/>
          <w:color w:val="231F20"/>
          <w:sz w:val="18"/>
        </w:rPr>
        <w:t>Cultivating</w:t>
      </w:r>
      <w:r>
        <w:rPr>
          <w:i/>
          <w:color w:val="231F20"/>
          <w:spacing w:val="1"/>
          <w:sz w:val="18"/>
        </w:rPr>
        <w:t xml:space="preserve"> </w:t>
      </w:r>
      <w:r>
        <w:rPr>
          <w:i/>
          <w:color w:val="231F20"/>
          <w:sz w:val="18"/>
        </w:rPr>
        <w:t>Practices,</w:t>
      </w:r>
      <w:r>
        <w:rPr>
          <w:i/>
          <w:color w:val="231F20"/>
          <w:spacing w:val="1"/>
          <w:sz w:val="18"/>
        </w:rPr>
        <w:t xml:space="preserve"> </w:t>
      </w:r>
      <w:r>
        <w:rPr>
          <w:i/>
          <w:color w:val="231F20"/>
          <w:sz w:val="18"/>
        </w:rPr>
        <w:t>(Re)imagining</w:t>
      </w:r>
      <w:r>
        <w:rPr>
          <w:i/>
          <w:color w:val="231F20"/>
          <w:spacing w:val="1"/>
          <w:sz w:val="18"/>
        </w:rPr>
        <w:t xml:space="preserve"> </w:t>
      </w:r>
      <w:r>
        <w:rPr>
          <w:i/>
          <w:color w:val="231F20"/>
          <w:sz w:val="18"/>
        </w:rPr>
        <w:t>Governance</w:t>
      </w:r>
      <w:r>
        <w:rPr>
          <w:color w:val="231F20"/>
          <w:sz w:val="18"/>
        </w:rPr>
        <w:t>.</w:t>
      </w:r>
      <w:r>
        <w:rPr>
          <w:color w:val="231F20"/>
          <w:spacing w:val="1"/>
          <w:sz w:val="18"/>
        </w:rPr>
        <w:t xml:space="preserve"> </w:t>
      </w:r>
      <w:r>
        <w:rPr>
          <w:color w:val="231F20"/>
          <w:sz w:val="18"/>
        </w:rPr>
        <w:t>Washington,</w:t>
      </w:r>
      <w:r>
        <w:rPr>
          <w:color w:val="231F20"/>
          <w:spacing w:val="1"/>
          <w:sz w:val="18"/>
        </w:rPr>
        <w:t xml:space="preserve"> </w:t>
      </w:r>
      <w:r>
        <w:rPr>
          <w:color w:val="231F20"/>
          <w:sz w:val="18"/>
        </w:rPr>
        <w:t>DC:</w:t>
      </w:r>
      <w:r>
        <w:rPr>
          <w:color w:val="231F20"/>
          <w:spacing w:val="1"/>
          <w:sz w:val="18"/>
        </w:rPr>
        <w:t xml:space="preserve"> </w:t>
      </w:r>
      <w:r>
        <w:rPr>
          <w:color w:val="231F20"/>
          <w:sz w:val="18"/>
        </w:rPr>
        <w:t>Workshop</w:t>
      </w:r>
      <w:r>
        <w:rPr>
          <w:color w:val="231F20"/>
          <w:spacing w:val="-1"/>
          <w:sz w:val="18"/>
        </w:rPr>
        <w:t xml:space="preserve"> </w:t>
      </w:r>
      <w:r>
        <w:rPr>
          <w:color w:val="231F20"/>
          <w:sz w:val="18"/>
        </w:rPr>
        <w:t>Report.</w:t>
      </w:r>
    </w:p>
    <w:p w14:paraId="38AD4083" w14:textId="45CEFF22" w:rsidR="006B7336" w:rsidRDefault="00000000">
      <w:pPr>
        <w:spacing w:before="80"/>
        <w:ind w:left="3223"/>
        <w:rPr>
          <w:rFonts w:ascii="Arial"/>
          <w:i/>
          <w:sz w:val="20"/>
        </w:rPr>
      </w:pPr>
      <w:r>
        <w:br w:type="column"/>
      </w:r>
    </w:p>
    <w:p w14:paraId="6990C265" w14:textId="77777777" w:rsidR="006B7336" w:rsidRDefault="006B7336">
      <w:pPr>
        <w:pStyle w:val="BodyText"/>
        <w:rPr>
          <w:rFonts w:ascii="Arial"/>
          <w:i/>
          <w:sz w:val="22"/>
        </w:rPr>
      </w:pPr>
    </w:p>
    <w:p w14:paraId="717E909A" w14:textId="77777777" w:rsidR="006B7336" w:rsidRDefault="00000000">
      <w:pPr>
        <w:spacing w:before="133" w:line="300" w:lineRule="auto"/>
        <w:ind w:left="604" w:right="364" w:hanging="285"/>
        <w:jc w:val="both"/>
        <w:rPr>
          <w:sz w:val="18"/>
        </w:rPr>
      </w:pPr>
      <w:bookmarkStart w:id="14" w:name="_bookmark14"/>
      <w:bookmarkEnd w:id="14"/>
      <w:r>
        <w:rPr>
          <w:color w:val="231F20"/>
          <w:sz w:val="18"/>
        </w:rPr>
        <w:t>Reese A (2020) “D.C. is mambo sauce”: black cultural production</w:t>
      </w:r>
      <w:r>
        <w:rPr>
          <w:color w:val="231F20"/>
          <w:spacing w:val="1"/>
          <w:sz w:val="18"/>
        </w:rPr>
        <w:t xml:space="preserve"> </w:t>
      </w:r>
      <w:r>
        <w:rPr>
          <w:color w:val="231F20"/>
          <w:sz w:val="18"/>
        </w:rPr>
        <w:t>in</w:t>
      </w:r>
      <w:r>
        <w:rPr>
          <w:color w:val="231F20"/>
          <w:spacing w:val="-1"/>
          <w:sz w:val="18"/>
        </w:rPr>
        <w:t xml:space="preserve"> </w:t>
      </w:r>
      <w:r>
        <w:rPr>
          <w:color w:val="231F20"/>
          <w:sz w:val="18"/>
        </w:rPr>
        <w:t>a</w:t>
      </w:r>
      <w:r>
        <w:rPr>
          <w:color w:val="231F20"/>
          <w:spacing w:val="-1"/>
          <w:sz w:val="18"/>
        </w:rPr>
        <w:t xml:space="preserve"> </w:t>
      </w:r>
      <w:r>
        <w:rPr>
          <w:color w:val="231F20"/>
          <w:sz w:val="18"/>
        </w:rPr>
        <w:t>gentrifying</w:t>
      </w:r>
      <w:r>
        <w:rPr>
          <w:color w:val="231F20"/>
          <w:spacing w:val="-1"/>
          <w:sz w:val="18"/>
        </w:rPr>
        <w:t xml:space="preserve"> </w:t>
      </w:r>
      <w:r>
        <w:rPr>
          <w:color w:val="231F20"/>
          <w:sz w:val="18"/>
        </w:rPr>
        <w:t xml:space="preserve">city. </w:t>
      </w:r>
      <w:r>
        <w:rPr>
          <w:i/>
          <w:color w:val="231F20"/>
          <w:sz w:val="18"/>
        </w:rPr>
        <w:t>Human</w:t>
      </w:r>
      <w:r>
        <w:rPr>
          <w:i/>
          <w:color w:val="231F20"/>
          <w:spacing w:val="-2"/>
          <w:sz w:val="18"/>
        </w:rPr>
        <w:t xml:space="preserve"> </w:t>
      </w:r>
      <w:r>
        <w:rPr>
          <w:i/>
          <w:color w:val="231F20"/>
          <w:sz w:val="18"/>
        </w:rPr>
        <w:t>Geography</w:t>
      </w:r>
      <w:r>
        <w:rPr>
          <w:i/>
          <w:color w:val="231F20"/>
          <w:spacing w:val="-2"/>
          <w:sz w:val="18"/>
        </w:rPr>
        <w:t xml:space="preserve"> </w:t>
      </w:r>
      <w:r>
        <w:rPr>
          <w:color w:val="231F20"/>
          <w:sz w:val="18"/>
        </w:rPr>
        <w:t>13(3).</w:t>
      </w:r>
    </w:p>
    <w:p w14:paraId="1F7E6413" w14:textId="77777777" w:rsidR="006B7336" w:rsidRDefault="00000000">
      <w:pPr>
        <w:spacing w:before="2" w:line="300" w:lineRule="auto"/>
        <w:ind w:left="604" w:right="365" w:hanging="285"/>
        <w:jc w:val="both"/>
        <w:rPr>
          <w:sz w:val="18"/>
        </w:rPr>
      </w:pPr>
      <w:bookmarkStart w:id="15" w:name="_bookmark15"/>
      <w:bookmarkEnd w:id="15"/>
      <w:r>
        <w:rPr>
          <w:color w:val="231F20"/>
          <w:sz w:val="18"/>
        </w:rPr>
        <w:t>Reynolds K, Block D, Hammelman C, et al. (2020) Envisioning</w:t>
      </w:r>
      <w:r>
        <w:rPr>
          <w:color w:val="231F20"/>
          <w:spacing w:val="1"/>
          <w:sz w:val="18"/>
        </w:rPr>
        <w:t xml:space="preserve"> </w:t>
      </w:r>
      <w:r>
        <w:rPr>
          <w:color w:val="231F20"/>
          <w:sz w:val="18"/>
        </w:rPr>
        <w:t>radical food geographies: shared learning and praxis through</w:t>
      </w:r>
      <w:r>
        <w:rPr>
          <w:color w:val="231F20"/>
          <w:spacing w:val="1"/>
          <w:sz w:val="18"/>
        </w:rPr>
        <w:t xml:space="preserve"> </w:t>
      </w:r>
      <w:r>
        <w:rPr>
          <w:color w:val="231F20"/>
          <w:sz w:val="18"/>
        </w:rPr>
        <w:t>the food justice scholar-activist/activist-scholar community of</w:t>
      </w:r>
      <w:r>
        <w:rPr>
          <w:color w:val="231F20"/>
          <w:spacing w:val="1"/>
          <w:sz w:val="18"/>
        </w:rPr>
        <w:t xml:space="preserve"> </w:t>
      </w:r>
      <w:r>
        <w:rPr>
          <w:color w:val="231F20"/>
          <w:sz w:val="18"/>
        </w:rPr>
        <w:t>practice.</w:t>
      </w:r>
      <w:r>
        <w:rPr>
          <w:color w:val="231F20"/>
          <w:spacing w:val="-2"/>
          <w:sz w:val="18"/>
        </w:rPr>
        <w:t xml:space="preserve"> </w:t>
      </w:r>
      <w:r>
        <w:rPr>
          <w:i/>
          <w:color w:val="231F20"/>
          <w:sz w:val="18"/>
        </w:rPr>
        <w:t>Human</w:t>
      </w:r>
      <w:r>
        <w:rPr>
          <w:i/>
          <w:color w:val="231F20"/>
          <w:spacing w:val="-1"/>
          <w:sz w:val="18"/>
        </w:rPr>
        <w:t xml:space="preserve"> </w:t>
      </w:r>
      <w:r>
        <w:rPr>
          <w:i/>
          <w:color w:val="231F20"/>
          <w:sz w:val="18"/>
        </w:rPr>
        <w:t>Geography</w:t>
      </w:r>
      <w:r>
        <w:rPr>
          <w:i/>
          <w:color w:val="231F20"/>
          <w:spacing w:val="-1"/>
          <w:sz w:val="18"/>
        </w:rPr>
        <w:t xml:space="preserve"> </w:t>
      </w:r>
      <w:r>
        <w:rPr>
          <w:color w:val="231F20"/>
          <w:sz w:val="18"/>
        </w:rPr>
        <w:t>13(3).</w:t>
      </w:r>
    </w:p>
    <w:p w14:paraId="4ED1F7C1" w14:textId="77777777" w:rsidR="006B7336" w:rsidRDefault="00000000">
      <w:pPr>
        <w:spacing w:before="4" w:line="300" w:lineRule="auto"/>
        <w:ind w:left="604" w:right="360" w:hanging="285"/>
        <w:jc w:val="both"/>
        <w:rPr>
          <w:sz w:val="18"/>
        </w:rPr>
      </w:pPr>
      <w:bookmarkStart w:id="16" w:name="_bookmark16"/>
      <w:bookmarkEnd w:id="16"/>
      <w:r>
        <w:rPr>
          <w:color w:val="231F20"/>
          <w:sz w:val="18"/>
        </w:rPr>
        <w:t xml:space="preserve">Roberts M (2020) </w:t>
      </w:r>
      <w:r>
        <w:rPr>
          <w:i/>
          <w:color w:val="231F20"/>
          <w:sz w:val="18"/>
        </w:rPr>
        <w:t xml:space="preserve">Black food insecurity in </w:t>
      </w:r>
      <w:proofErr w:type="spellStart"/>
      <w:r>
        <w:rPr>
          <w:i/>
          <w:color w:val="231F20"/>
          <w:sz w:val="18"/>
        </w:rPr>
        <w:t>Canada</w:t>
      </w:r>
      <w:r>
        <w:rPr>
          <w:color w:val="231F20"/>
          <w:sz w:val="18"/>
        </w:rPr>
        <w:t>.The</w:t>
      </w:r>
      <w:proofErr w:type="spellEnd"/>
      <w:r>
        <w:rPr>
          <w:color w:val="231F20"/>
          <w:sz w:val="18"/>
        </w:rPr>
        <w:t xml:space="preserve"> Broadbent</w:t>
      </w:r>
      <w:r>
        <w:rPr>
          <w:color w:val="231F20"/>
          <w:spacing w:val="-42"/>
          <w:sz w:val="18"/>
        </w:rPr>
        <w:t xml:space="preserve"> </w:t>
      </w:r>
      <w:r>
        <w:rPr>
          <w:color w:val="231F20"/>
          <w:sz w:val="18"/>
        </w:rPr>
        <w:t>Institute.</w:t>
      </w:r>
      <w:r>
        <w:rPr>
          <w:color w:val="231F20"/>
          <w:spacing w:val="1"/>
          <w:sz w:val="18"/>
        </w:rPr>
        <w:t xml:space="preserve"> </w:t>
      </w:r>
      <w:r>
        <w:rPr>
          <w:color w:val="231F20"/>
          <w:sz w:val="18"/>
        </w:rPr>
        <w:t>Available</w:t>
      </w:r>
      <w:r>
        <w:rPr>
          <w:color w:val="231F20"/>
          <w:spacing w:val="1"/>
          <w:sz w:val="18"/>
        </w:rPr>
        <w:t xml:space="preserve"> </w:t>
      </w:r>
      <w:r>
        <w:rPr>
          <w:color w:val="231F20"/>
          <w:sz w:val="18"/>
        </w:rPr>
        <w:t>at:</w:t>
      </w:r>
      <w:r>
        <w:rPr>
          <w:color w:val="231F20"/>
          <w:spacing w:val="1"/>
          <w:sz w:val="18"/>
        </w:rPr>
        <w:t xml:space="preserve"> </w:t>
      </w:r>
      <w:hyperlink r:id="rId22">
        <w:r>
          <w:rPr>
            <w:color w:val="231F20"/>
            <w:sz w:val="18"/>
          </w:rPr>
          <w:t>https://www.broadbentinstitute.ca/</w:t>
        </w:r>
      </w:hyperlink>
      <w:r>
        <w:rPr>
          <w:color w:val="231F20"/>
          <w:spacing w:val="1"/>
          <w:sz w:val="18"/>
        </w:rPr>
        <w:t xml:space="preserve"> </w:t>
      </w:r>
      <w:hyperlink r:id="rId23">
        <w:proofErr w:type="spellStart"/>
        <w:r>
          <w:rPr>
            <w:color w:val="231F20"/>
            <w:sz w:val="18"/>
          </w:rPr>
          <w:t>black_food_insecurity_in_canada</w:t>
        </w:r>
        <w:proofErr w:type="spellEnd"/>
      </w:hyperlink>
      <w:r>
        <w:rPr>
          <w:color w:val="231F20"/>
          <w:spacing w:val="46"/>
          <w:sz w:val="18"/>
        </w:rPr>
        <w:t xml:space="preserve"> </w:t>
      </w:r>
      <w:r>
        <w:rPr>
          <w:color w:val="231F20"/>
          <w:sz w:val="18"/>
        </w:rPr>
        <w:t>(accessed</w:t>
      </w:r>
      <w:r>
        <w:rPr>
          <w:color w:val="231F20"/>
          <w:spacing w:val="46"/>
          <w:sz w:val="18"/>
        </w:rPr>
        <w:t xml:space="preserve"> </w:t>
      </w:r>
      <w:r>
        <w:rPr>
          <w:color w:val="231F20"/>
          <w:sz w:val="18"/>
        </w:rPr>
        <w:t>31</w:t>
      </w:r>
      <w:r>
        <w:rPr>
          <w:color w:val="231F20"/>
          <w:spacing w:val="46"/>
          <w:sz w:val="18"/>
        </w:rPr>
        <w:t xml:space="preserve"> </w:t>
      </w:r>
      <w:r>
        <w:rPr>
          <w:color w:val="231F20"/>
          <w:sz w:val="18"/>
        </w:rPr>
        <w:t>August</w:t>
      </w:r>
      <w:r>
        <w:rPr>
          <w:color w:val="231F20"/>
          <w:spacing w:val="1"/>
          <w:sz w:val="18"/>
        </w:rPr>
        <w:t xml:space="preserve"> </w:t>
      </w:r>
      <w:r>
        <w:rPr>
          <w:color w:val="231F20"/>
          <w:sz w:val="18"/>
        </w:rPr>
        <w:t>2020).</w:t>
      </w:r>
    </w:p>
    <w:p w14:paraId="681A928F" w14:textId="77777777" w:rsidR="006B7336" w:rsidRDefault="00000000">
      <w:pPr>
        <w:spacing w:before="4" w:line="300" w:lineRule="auto"/>
        <w:ind w:left="604" w:right="364" w:hanging="285"/>
        <w:jc w:val="both"/>
        <w:rPr>
          <w:sz w:val="18"/>
        </w:rPr>
      </w:pPr>
      <w:bookmarkStart w:id="17" w:name="_bookmark17"/>
      <w:bookmarkEnd w:id="17"/>
      <w:proofErr w:type="spellStart"/>
      <w:r>
        <w:rPr>
          <w:color w:val="231F20"/>
          <w:spacing w:val="-1"/>
          <w:sz w:val="18"/>
        </w:rPr>
        <w:t>Sbicca</w:t>
      </w:r>
      <w:proofErr w:type="spellEnd"/>
      <w:r>
        <w:rPr>
          <w:color w:val="231F20"/>
          <w:spacing w:val="-1"/>
          <w:sz w:val="18"/>
        </w:rPr>
        <w:t xml:space="preserve"> J, Minkoff-Zern </w:t>
      </w:r>
      <w:r>
        <w:rPr>
          <w:color w:val="231F20"/>
          <w:sz w:val="18"/>
        </w:rPr>
        <w:t>L-A and Coopwood S (2020) Because they</w:t>
      </w:r>
      <w:r>
        <w:rPr>
          <w:color w:val="231F20"/>
          <w:spacing w:val="-42"/>
          <w:sz w:val="18"/>
        </w:rPr>
        <w:t xml:space="preserve"> </w:t>
      </w:r>
      <w:r>
        <w:rPr>
          <w:color w:val="231F20"/>
          <w:sz w:val="18"/>
        </w:rPr>
        <w:t>are connected”: linking structural inequalities in farmworker</w:t>
      </w:r>
      <w:r>
        <w:rPr>
          <w:color w:val="231F20"/>
          <w:spacing w:val="1"/>
          <w:sz w:val="18"/>
        </w:rPr>
        <w:t xml:space="preserve"> </w:t>
      </w:r>
      <w:r>
        <w:rPr>
          <w:color w:val="231F20"/>
          <w:sz w:val="18"/>
        </w:rPr>
        <w:t>organizing.</w:t>
      </w:r>
      <w:r>
        <w:rPr>
          <w:color w:val="231F20"/>
          <w:spacing w:val="-2"/>
          <w:sz w:val="18"/>
        </w:rPr>
        <w:t xml:space="preserve"> </w:t>
      </w:r>
      <w:r>
        <w:rPr>
          <w:i/>
          <w:color w:val="231F20"/>
          <w:sz w:val="18"/>
        </w:rPr>
        <w:t>Human</w:t>
      </w:r>
      <w:r>
        <w:rPr>
          <w:i/>
          <w:color w:val="231F20"/>
          <w:spacing w:val="-1"/>
          <w:sz w:val="18"/>
        </w:rPr>
        <w:t xml:space="preserve"> </w:t>
      </w:r>
      <w:r>
        <w:rPr>
          <w:i/>
          <w:color w:val="231F20"/>
          <w:sz w:val="18"/>
        </w:rPr>
        <w:t>Geography</w:t>
      </w:r>
      <w:r>
        <w:rPr>
          <w:i/>
          <w:color w:val="231F20"/>
          <w:spacing w:val="-2"/>
          <w:sz w:val="18"/>
        </w:rPr>
        <w:t xml:space="preserve"> </w:t>
      </w:r>
      <w:r>
        <w:rPr>
          <w:color w:val="231F20"/>
          <w:sz w:val="18"/>
        </w:rPr>
        <w:t>13(3).</w:t>
      </w:r>
    </w:p>
    <w:sectPr w:rsidR="006B7336" w:rsidSect="006C5468">
      <w:pgSz w:w="12240" w:h="15840" w:code="1"/>
      <w:pgMar w:top="737" w:right="879" w:bottom="567" w:left="567" w:header="720" w:footer="720" w:gutter="0"/>
      <w:cols w:num="2" w:space="720" w:equalWidth="0">
        <w:col w:w="5246" w:space="40"/>
        <w:col w:w="550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5165A3" w14:textId="77777777" w:rsidR="006640EA" w:rsidRDefault="006640EA" w:rsidP="00471B05">
      <w:r>
        <w:separator/>
      </w:r>
    </w:p>
  </w:endnote>
  <w:endnote w:type="continuationSeparator" w:id="0">
    <w:p w14:paraId="652A8A75" w14:textId="77777777" w:rsidR="006640EA" w:rsidRDefault="006640EA" w:rsidP="00471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62805151"/>
      <w:docPartObj>
        <w:docPartGallery w:val="Page Numbers (Bottom of Page)"/>
        <w:docPartUnique/>
      </w:docPartObj>
    </w:sdtPr>
    <w:sdtEndPr>
      <w:rPr>
        <w:noProof/>
      </w:rPr>
    </w:sdtEndPr>
    <w:sdtContent>
      <w:p w14:paraId="6C812CA3" w14:textId="3BC807D4" w:rsidR="002D3AA3" w:rsidRDefault="002D3AA3" w:rsidP="002D3AA3">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458998" w14:textId="77777777" w:rsidR="006640EA" w:rsidRDefault="006640EA" w:rsidP="00471B05">
      <w:r>
        <w:separator/>
      </w:r>
    </w:p>
  </w:footnote>
  <w:footnote w:type="continuationSeparator" w:id="0">
    <w:p w14:paraId="208839F7" w14:textId="77777777" w:rsidR="006640EA" w:rsidRDefault="006640EA" w:rsidP="00471B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3A0063" w14:textId="77777777" w:rsidR="002D3AA3" w:rsidRDefault="002D3AA3" w:rsidP="002D3AA3">
    <w:pPr>
      <w:pStyle w:val="BodyText"/>
      <w:spacing w:line="14" w:lineRule="auto"/>
    </w:pPr>
  </w:p>
  <w:p w14:paraId="572D9A73" w14:textId="77777777" w:rsidR="002D3AA3" w:rsidRDefault="002D3AA3" w:rsidP="002D3AA3">
    <w:pPr>
      <w:pStyle w:val="BodyText"/>
      <w:spacing w:line="14" w:lineRule="auto"/>
    </w:pPr>
    <w:r>
      <w:rPr>
        <w:noProof/>
        <w:sz w:val="28"/>
      </w:rPr>
      <mc:AlternateContent>
        <mc:Choice Requires="wps">
          <w:drawing>
            <wp:anchor distT="0" distB="0" distL="114300" distR="114300" simplePos="0" relativeHeight="251659264" behindDoc="1" locked="0" layoutInCell="1" allowOverlap="1" wp14:anchorId="6FCCC8C6" wp14:editId="1E3F50D6">
              <wp:simplePos x="0" y="0"/>
              <wp:positionH relativeFrom="page">
                <wp:posOffset>4895850</wp:posOffset>
              </wp:positionH>
              <wp:positionV relativeFrom="page">
                <wp:posOffset>488950</wp:posOffset>
              </wp:positionV>
              <wp:extent cx="2097405" cy="171450"/>
              <wp:effectExtent l="0" t="0" r="17145" b="0"/>
              <wp:wrapNone/>
              <wp:docPr id="104874799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740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AA680B" w14:textId="77777777" w:rsidR="002D3AA3" w:rsidRDefault="002D3AA3" w:rsidP="002D3AA3">
                          <w:pPr>
                            <w:spacing w:before="20"/>
                            <w:ind w:left="20"/>
                            <w:rPr>
                              <w:rFonts w:ascii="Verdana" w:hAnsi="Verdana"/>
                              <w:sz w:val="16"/>
                            </w:rPr>
                          </w:pPr>
                          <w:r>
                            <w:rPr>
                              <w:rFonts w:ascii="Verdana" w:hAnsi="Verdana"/>
                              <w:spacing w:val="-2"/>
                              <w:sz w:val="16"/>
                            </w:rPr>
                            <w:t xml:space="preserve"> ©RIGEO,</w:t>
                          </w:r>
                          <w:r>
                            <w:rPr>
                              <w:rFonts w:ascii="Verdana" w:hAnsi="Verdana"/>
                              <w:spacing w:val="-7"/>
                              <w:sz w:val="16"/>
                            </w:rPr>
                            <w:t xml:space="preserve"> </w:t>
                          </w:r>
                          <w:r>
                            <w:rPr>
                              <w:rFonts w:ascii="Verdana" w:hAnsi="Verdana"/>
                              <w:spacing w:val="-2"/>
                              <w:sz w:val="16"/>
                            </w:rPr>
                            <w:t>Volume</w:t>
                          </w:r>
                          <w:r>
                            <w:rPr>
                              <w:rFonts w:ascii="Verdana" w:hAnsi="Verdana"/>
                              <w:spacing w:val="-15"/>
                              <w:sz w:val="16"/>
                            </w:rPr>
                            <w:t xml:space="preserve"> </w:t>
                          </w:r>
                          <w:r>
                            <w:rPr>
                              <w:rFonts w:ascii="Verdana" w:hAnsi="Verdana"/>
                              <w:spacing w:val="-2"/>
                              <w:sz w:val="16"/>
                            </w:rPr>
                            <w:t>13,</w:t>
                          </w:r>
                          <w:r>
                            <w:rPr>
                              <w:rFonts w:ascii="Verdana" w:hAnsi="Verdana"/>
                              <w:spacing w:val="-11"/>
                              <w:sz w:val="16"/>
                            </w:rPr>
                            <w:t xml:space="preserve"> </w:t>
                          </w:r>
                          <w:r>
                            <w:rPr>
                              <w:rFonts w:ascii="Verdana" w:hAnsi="Verdana"/>
                              <w:spacing w:val="-2"/>
                              <w:sz w:val="16"/>
                            </w:rPr>
                            <w:t>(4),</w:t>
                          </w:r>
                          <w:r>
                            <w:rPr>
                              <w:rFonts w:ascii="Verdana" w:hAnsi="Verdana"/>
                              <w:spacing w:val="-7"/>
                              <w:sz w:val="16"/>
                            </w:rPr>
                            <w:t xml:space="preserve"> Oct </w:t>
                          </w:r>
                          <w:r>
                            <w:rPr>
                              <w:rFonts w:ascii="Verdana" w:hAnsi="Verdana"/>
                              <w:spacing w:val="-1"/>
                              <w:sz w:val="16"/>
                            </w:rPr>
                            <w:t>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CCC8C6" id="_x0000_t202" coordsize="21600,21600" o:spt="202" path="m,l,21600r21600,l21600,xe">
              <v:stroke joinstyle="miter"/>
              <v:path gradientshapeok="t" o:connecttype="rect"/>
            </v:shapetype>
            <v:shape id="Text Box 20" o:spid="_x0000_s1026" type="#_x0000_t202" style="position:absolute;margin-left:385.5pt;margin-top:38.5pt;width:165.15pt;height:1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" filled="f" stroked="f">
              <v:textbox inset="0,0,0,0">
                <w:txbxContent>
                  <w:p w14:paraId="02AA680B" w14:textId="77777777" w:rsidR="002D3AA3" w:rsidRDefault="002D3AA3" w:rsidP="002D3AA3">
                    <w:pPr>
                      <w:spacing w:before="20"/>
                      <w:ind w:left="20"/>
                      <w:rPr>
                        <w:rFonts w:ascii="Verdana" w:hAnsi="Verdana"/>
                        <w:sz w:val="16"/>
                      </w:rPr>
                    </w:pPr>
                    <w:r>
                      <w:rPr>
                        <w:rFonts w:ascii="Verdana" w:hAnsi="Verdana"/>
                        <w:spacing w:val="-2"/>
                        <w:sz w:val="16"/>
                      </w:rPr>
                      <w:t xml:space="preserve"> ©RIGEO,</w:t>
                    </w:r>
                    <w:r>
                      <w:rPr>
                        <w:rFonts w:ascii="Verdana" w:hAnsi="Verdana"/>
                        <w:spacing w:val="-7"/>
                        <w:sz w:val="16"/>
                      </w:rPr>
                      <w:t xml:space="preserve"> </w:t>
                    </w:r>
                    <w:r>
                      <w:rPr>
                        <w:rFonts w:ascii="Verdana" w:hAnsi="Verdana"/>
                        <w:spacing w:val="-2"/>
                        <w:sz w:val="16"/>
                      </w:rPr>
                      <w:t>Volume</w:t>
                    </w:r>
                    <w:r>
                      <w:rPr>
                        <w:rFonts w:ascii="Verdana" w:hAnsi="Verdana"/>
                        <w:spacing w:val="-15"/>
                        <w:sz w:val="16"/>
                      </w:rPr>
                      <w:t xml:space="preserve"> </w:t>
                    </w:r>
                    <w:r>
                      <w:rPr>
                        <w:rFonts w:ascii="Verdana" w:hAnsi="Verdana"/>
                        <w:spacing w:val="-2"/>
                        <w:sz w:val="16"/>
                      </w:rPr>
                      <w:t>13,</w:t>
                    </w:r>
                    <w:r>
                      <w:rPr>
                        <w:rFonts w:ascii="Verdana" w:hAnsi="Verdana"/>
                        <w:spacing w:val="-11"/>
                        <w:sz w:val="16"/>
                      </w:rPr>
                      <w:t xml:space="preserve"> </w:t>
                    </w:r>
                    <w:r>
                      <w:rPr>
                        <w:rFonts w:ascii="Verdana" w:hAnsi="Verdana"/>
                        <w:spacing w:val="-2"/>
                        <w:sz w:val="16"/>
                      </w:rPr>
                      <w:t>(4),</w:t>
                    </w:r>
                    <w:r>
                      <w:rPr>
                        <w:rFonts w:ascii="Verdana" w:hAnsi="Verdana"/>
                        <w:spacing w:val="-7"/>
                        <w:sz w:val="16"/>
                      </w:rPr>
                      <w:t xml:space="preserve"> Oct </w:t>
                    </w:r>
                    <w:r>
                      <w:rPr>
                        <w:rFonts w:ascii="Verdana" w:hAnsi="Verdana"/>
                        <w:spacing w:val="-1"/>
                        <w:sz w:val="16"/>
                      </w:rPr>
                      <w:t>2023</w:t>
                    </w:r>
                  </w:p>
                </w:txbxContent>
              </v:textbox>
              <w10:wrap anchorx="page" anchory="page"/>
            </v:shape>
          </w:pict>
        </mc:Fallback>
      </mc:AlternateContent>
    </w:r>
    <w:r>
      <w:rPr>
        <w:noProof/>
        <w:sz w:val="28"/>
      </w:rPr>
      <mc:AlternateContent>
        <mc:Choice Requires="wps">
          <w:drawing>
            <wp:anchor distT="0" distB="0" distL="114300" distR="114300" simplePos="0" relativeHeight="251656192" behindDoc="1" locked="0" layoutInCell="1" allowOverlap="1" wp14:anchorId="7E0CF3C9" wp14:editId="51F16240">
              <wp:simplePos x="0" y="0"/>
              <wp:positionH relativeFrom="page">
                <wp:posOffset>610235</wp:posOffset>
              </wp:positionH>
              <wp:positionV relativeFrom="page">
                <wp:posOffset>465455</wp:posOffset>
              </wp:positionV>
              <wp:extent cx="2404745" cy="149225"/>
              <wp:effectExtent l="0" t="0" r="0" b="0"/>
              <wp:wrapNone/>
              <wp:docPr id="98634884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4745"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3086E1" w14:textId="77777777" w:rsidR="002D3AA3" w:rsidRDefault="002D3AA3" w:rsidP="002D3AA3">
                          <w:pPr>
                            <w:spacing w:before="20"/>
                            <w:ind w:left="20"/>
                            <w:rPr>
                              <w:rFonts w:ascii="Verdana"/>
                              <w:sz w:val="16"/>
                            </w:rPr>
                          </w:pPr>
                          <w:r>
                            <w:rPr>
                              <w:rFonts w:ascii="Verdana"/>
                              <w:spacing w:val="-2"/>
                              <w:sz w:val="16"/>
                            </w:rPr>
                            <w:t>Review</w:t>
                          </w:r>
                          <w:r>
                            <w:rPr>
                              <w:rFonts w:ascii="Verdana"/>
                              <w:spacing w:val="-15"/>
                              <w:sz w:val="16"/>
                            </w:rPr>
                            <w:t xml:space="preserve"> </w:t>
                          </w:r>
                          <w:r>
                            <w:rPr>
                              <w:rFonts w:ascii="Verdana"/>
                              <w:spacing w:val="-2"/>
                              <w:sz w:val="16"/>
                            </w:rPr>
                            <w:t>of</w:t>
                          </w:r>
                          <w:r>
                            <w:rPr>
                              <w:rFonts w:ascii="Verdana"/>
                              <w:spacing w:val="-17"/>
                              <w:sz w:val="16"/>
                            </w:rPr>
                            <w:t xml:space="preserve"> </w:t>
                          </w:r>
                          <w:r>
                            <w:rPr>
                              <w:rFonts w:ascii="Verdana"/>
                              <w:spacing w:val="-1"/>
                              <w:sz w:val="16"/>
                            </w:rPr>
                            <w:t>International</w:t>
                          </w:r>
                          <w:r>
                            <w:rPr>
                              <w:rFonts w:ascii="Verdana"/>
                              <w:spacing w:val="-12"/>
                              <w:sz w:val="16"/>
                            </w:rPr>
                            <w:t xml:space="preserve"> </w:t>
                          </w:r>
                          <w:r>
                            <w:rPr>
                              <w:rFonts w:ascii="Verdana"/>
                              <w:spacing w:val="-1"/>
                              <w:sz w:val="16"/>
                            </w:rPr>
                            <w:t>Geographical</w:t>
                          </w:r>
                          <w:r>
                            <w:rPr>
                              <w:rFonts w:ascii="Verdana"/>
                              <w:spacing w:val="-8"/>
                              <w:sz w:val="16"/>
                            </w:rPr>
                            <w:t xml:space="preserve"> </w:t>
                          </w:r>
                          <w:r>
                            <w:rPr>
                              <w:rFonts w:ascii="Verdana"/>
                              <w:spacing w:val="-1"/>
                              <w:sz w:val="16"/>
                            </w:rPr>
                            <w:t>Education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0CF3C9" id="Text Box 21" o:spid="_x0000_s1027" type="#_x0000_t202" style="position:absolute;margin-left:48.05pt;margin-top:36.65pt;width:189.35pt;height:11.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" filled="f" stroked="f">
              <v:textbox inset="0,0,0,0">
                <w:txbxContent>
                  <w:p w14:paraId="0D3086E1" w14:textId="77777777" w:rsidR="002D3AA3" w:rsidRDefault="002D3AA3" w:rsidP="002D3AA3">
                    <w:pPr>
                      <w:spacing w:before="20"/>
                      <w:ind w:left="20"/>
                      <w:rPr>
                        <w:rFonts w:ascii="Verdana"/>
                        <w:sz w:val="16"/>
                      </w:rPr>
                    </w:pPr>
                    <w:r>
                      <w:rPr>
                        <w:rFonts w:ascii="Verdana"/>
                        <w:spacing w:val="-2"/>
                        <w:sz w:val="16"/>
                      </w:rPr>
                      <w:t>Review</w:t>
                    </w:r>
                    <w:r>
                      <w:rPr>
                        <w:rFonts w:ascii="Verdana"/>
                        <w:spacing w:val="-15"/>
                        <w:sz w:val="16"/>
                      </w:rPr>
                      <w:t xml:space="preserve"> </w:t>
                    </w:r>
                    <w:r>
                      <w:rPr>
                        <w:rFonts w:ascii="Verdana"/>
                        <w:spacing w:val="-2"/>
                        <w:sz w:val="16"/>
                      </w:rPr>
                      <w:t>of</w:t>
                    </w:r>
                    <w:r>
                      <w:rPr>
                        <w:rFonts w:ascii="Verdana"/>
                        <w:spacing w:val="-17"/>
                        <w:sz w:val="16"/>
                      </w:rPr>
                      <w:t xml:space="preserve"> </w:t>
                    </w:r>
                    <w:r>
                      <w:rPr>
                        <w:rFonts w:ascii="Verdana"/>
                        <w:spacing w:val="-1"/>
                        <w:sz w:val="16"/>
                      </w:rPr>
                      <w:t>International</w:t>
                    </w:r>
                    <w:r>
                      <w:rPr>
                        <w:rFonts w:ascii="Verdana"/>
                        <w:spacing w:val="-12"/>
                        <w:sz w:val="16"/>
                      </w:rPr>
                      <w:t xml:space="preserve"> </w:t>
                    </w:r>
                    <w:r>
                      <w:rPr>
                        <w:rFonts w:ascii="Verdana"/>
                        <w:spacing w:val="-1"/>
                        <w:sz w:val="16"/>
                      </w:rPr>
                      <w:t>Geographical</w:t>
                    </w:r>
                    <w:r>
                      <w:rPr>
                        <w:rFonts w:ascii="Verdana"/>
                        <w:spacing w:val="-8"/>
                        <w:sz w:val="16"/>
                      </w:rPr>
                      <w:t xml:space="preserve"> </w:t>
                    </w:r>
                    <w:r>
                      <w:rPr>
                        <w:rFonts w:ascii="Verdana"/>
                        <w:spacing w:val="-1"/>
                        <w:sz w:val="16"/>
                      </w:rPr>
                      <w:t>Education</w:t>
                    </w:r>
                  </w:p>
                </w:txbxContent>
              </v:textbox>
              <w10:wrap anchorx="page" anchory="page"/>
            </v:shape>
          </w:pict>
        </mc:Fallback>
      </mc:AlternateContent>
    </w:r>
  </w:p>
  <w:p w14:paraId="0B8B085F" w14:textId="77777777" w:rsidR="002D3AA3" w:rsidRDefault="002D3AA3" w:rsidP="002D3A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B7336"/>
    <w:rsid w:val="002D3AA3"/>
    <w:rsid w:val="00471B05"/>
    <w:rsid w:val="006640EA"/>
    <w:rsid w:val="006B7336"/>
    <w:rsid w:val="006C5468"/>
    <w:rsid w:val="009B3C5D"/>
    <w:rsid w:val="00DA676D"/>
    <w:rsid w:val="00E5254A"/>
    <w:rsid w:val="00F171D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85BAE"/>
  <w15:docId w15:val="{275456A7-B3AE-42EE-9C65-D1204DD46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317"/>
      <w:outlineLvl w:val="0"/>
    </w:pPr>
    <w:rPr>
      <w:rFonts w:ascii="Trebuchet MS" w:eastAsia="Trebuchet MS" w:hAnsi="Trebuchet MS" w:cs="Trebuchet MS"/>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332"/>
      <w:ind w:left="847"/>
    </w:pPr>
    <w:rPr>
      <w:rFonts w:ascii="Trebuchet MS" w:eastAsia="Trebuchet MS" w:hAnsi="Trebuchet MS" w:cs="Trebuchet MS"/>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71B05"/>
    <w:pPr>
      <w:tabs>
        <w:tab w:val="center" w:pos="4513"/>
        <w:tab w:val="right" w:pos="9026"/>
      </w:tabs>
    </w:pPr>
  </w:style>
  <w:style w:type="character" w:customStyle="1" w:styleId="HeaderChar">
    <w:name w:val="Header Char"/>
    <w:basedOn w:val="DefaultParagraphFont"/>
    <w:link w:val="Header"/>
    <w:uiPriority w:val="99"/>
    <w:rsid w:val="00471B05"/>
    <w:rPr>
      <w:rFonts w:ascii="Times New Roman" w:eastAsia="Times New Roman" w:hAnsi="Times New Roman" w:cs="Times New Roman"/>
    </w:rPr>
  </w:style>
  <w:style w:type="paragraph" w:styleId="Footer">
    <w:name w:val="footer"/>
    <w:basedOn w:val="Normal"/>
    <w:link w:val="FooterChar"/>
    <w:uiPriority w:val="99"/>
    <w:unhideWhenUsed/>
    <w:rsid w:val="00471B05"/>
    <w:pPr>
      <w:tabs>
        <w:tab w:val="center" w:pos="4513"/>
        <w:tab w:val="right" w:pos="9026"/>
      </w:tabs>
    </w:pPr>
  </w:style>
  <w:style w:type="character" w:customStyle="1" w:styleId="FooterChar">
    <w:name w:val="Footer Char"/>
    <w:basedOn w:val="DefaultParagraphFont"/>
    <w:link w:val="Footer"/>
    <w:uiPriority w:val="99"/>
    <w:rsid w:val="00471B05"/>
    <w:rPr>
      <w:rFonts w:ascii="Times New Roman" w:eastAsia="Times New Roman" w:hAnsi="Times New Roman" w:cs="Times New Roman"/>
    </w:rPr>
  </w:style>
  <w:style w:type="paragraph" w:styleId="NoSpacing">
    <w:name w:val="No Spacing"/>
    <w:link w:val="NoSpacingChar"/>
    <w:uiPriority w:val="1"/>
    <w:qFormat/>
    <w:rsid w:val="002D3AA3"/>
    <w:pPr>
      <w:widowControl/>
      <w:autoSpaceDE/>
      <w:autoSpaceDN/>
    </w:pPr>
    <w:rPr>
      <w:rFonts w:eastAsiaTheme="minorEastAsia"/>
    </w:rPr>
  </w:style>
  <w:style w:type="character" w:customStyle="1" w:styleId="NoSpacingChar">
    <w:name w:val="No Spacing Char"/>
    <w:basedOn w:val="DefaultParagraphFont"/>
    <w:link w:val="NoSpacing"/>
    <w:uiPriority w:val="1"/>
    <w:rsid w:val="002D3AA3"/>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666582">
      <w:bodyDiv w:val="1"/>
      <w:marLeft w:val="0"/>
      <w:marRight w:val="0"/>
      <w:marTop w:val="0"/>
      <w:marBottom w:val="0"/>
      <w:divBdr>
        <w:top w:val="none" w:sz="0" w:space="0" w:color="auto"/>
        <w:left w:val="none" w:sz="0" w:space="0" w:color="auto"/>
        <w:bottom w:val="none" w:sz="0" w:space="0" w:color="auto"/>
        <w:right w:val="none" w:sz="0" w:space="0" w:color="auto"/>
      </w:divBdr>
    </w:div>
    <w:div w:id="21011765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theguardian.com/world/2020/jul/20/canada-migrant-farm-workers-coronavirus" TargetMode="External"/><Relationship Id="rId18" Type="http://schemas.openxmlformats.org/officeDocument/2006/relationships/hyperlink" Target="https://civileats.com/2020/05/05/people-of-color-are-at-greater-risk-of-covid-19-systemic-racism-in-the-food-system-plays-a-role/" TargetMode="External"/><Relationship Id="rId3" Type="http://schemas.openxmlformats.org/officeDocument/2006/relationships/webSettings" Target="webSettings.xml"/><Relationship Id="rId21" Type="http://schemas.openxmlformats.org/officeDocument/2006/relationships/hyperlink" Target="https://www.brookings.edu/blog/the-avenue/2020/04/08/coronavirus-economic-relief-cannot-neglect-black-owned-business/" TargetMode="External"/><Relationship Id="rId7" Type="http://schemas.openxmlformats.org/officeDocument/2006/relationships/header" Target="header1.xml"/><Relationship Id="rId12" Type="http://schemas.openxmlformats.org/officeDocument/2006/relationships/hyperlink" Target="https://www.theguardian.com/world/2020/jul/20/canada-migrant-farm-workers-coronavirus" TargetMode="External"/><Relationship Id="rId17" Type="http://schemas.openxmlformats.org/officeDocument/2006/relationships/hyperlink" Target="https://civileats.com/2020/05/05/people-of-color-are-at-greater-risk-of-covid-19-systemic-racism-in-the-food-system-plays-a-role/"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civileats.com/2020/05/05/people-of-color-are-at-greater-risk-of-covid-19-systemic-racism-in-the-food-system-plays-a-role/" TargetMode="External"/><Relationship Id="rId20" Type="http://schemas.openxmlformats.org/officeDocument/2006/relationships/hyperlink" Target="https://www.brookings.edu/blog/the-avenue/2020/04/08/coronavirus-economic-relief-cannot-neglect-black-owned-business/"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brookings.edu/blog/up-front/2020/05/06/the-covid-19-crisis-has-already-left-too-many-children-hungry-in-america/"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www.societyandspace.org/articles/aint-no-life-for-a-mother-racial-capitalism-and-the-crisis-of-social-reproduction" TargetMode="External"/><Relationship Id="rId23" Type="http://schemas.openxmlformats.org/officeDocument/2006/relationships/hyperlink" Target="https://www.broadbentinstitute.ca/black_food_insecurity_in_canada" TargetMode="External"/><Relationship Id="rId10" Type="http://schemas.openxmlformats.org/officeDocument/2006/relationships/hyperlink" Target="https://www.brookings.edu/blog/up-front/2020/05/06/the-covid-19-crisis-has-already-left-too-many-children-hungry-in-america/" TargetMode="External"/><Relationship Id="rId19" Type="http://schemas.openxmlformats.org/officeDocument/2006/relationships/hyperlink" Target="https://www.brookings.edu/blog/the-avenue/2020/04/08/coronavirus-economic-relief-cannot-neglect-black-owned-business/" TargetMode="External"/><Relationship Id="rId4" Type="http://schemas.openxmlformats.org/officeDocument/2006/relationships/footnotes" Target="footnotes.xml"/><Relationship Id="rId9" Type="http://schemas.openxmlformats.org/officeDocument/2006/relationships/hyperlink" Target="https://www.brookings.edu/blog/up-front/2020/05/06/the-covid-19-crisis-has-already-left-too-many-children-hungry-in-america/" TargetMode="External"/><Relationship Id="rId14" Type="http://schemas.openxmlformats.org/officeDocument/2006/relationships/hyperlink" Target="https://www.societyandspace.org/articles/aint-no-life-for-a-mother-racial-capitalism-and-the-crisis-of-social-reproduction" TargetMode="External"/><Relationship Id="rId22" Type="http://schemas.openxmlformats.org/officeDocument/2006/relationships/hyperlink" Target="https://www.broadbentinstitute.ca/black_food_insecurity_in_cana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2996</Words>
  <Characters>17078</Characters>
  <Application>Microsoft Office Word</Application>
  <DocSecurity>0</DocSecurity>
  <Lines>142</Lines>
  <Paragraphs>40</Paragraphs>
  <ScaleCrop>false</ScaleCrop>
  <Company/>
  <LinksUpToDate>false</LinksUpToDate>
  <CharactersWithSpaces>20034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Guest editors’ introduction: Building a radical food geography praxis</dc:title>
  <dc:subject>Human Geography 2020.13:207-210</dc:subject>
  <dc:creator>Colleen Hammelman, Kristin Reynolds, and Charles Z. Levkoe</dc:creator>
  <cp:lastModifiedBy>Ganesh Sandhupatla</cp:lastModifiedBy>
  <cp:revision>6</cp:revision>
  <dcterms:created xsi:type="dcterms:W3CDTF">2024-07-03T12:26:00Z</dcterms:created>
  <dcterms:modified xsi:type="dcterms:W3CDTF">2024-07-03T13:40:00Z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2020-11-10T00:00:00Z</vt:filetime>
  </property>
  <property fmtid="{D5CDD505-2E9C-101B-9397-08002B2CF9AE}" pid="3" name="Creator">
    <vt:lpwstr>Adobe InDesign CS6 (Windows)</vt:lpwstr>
  </property>
  <property fmtid="{D5CDD505-2E9C-101B-9397-08002B2CF9AE}" pid="4" name="LastSaved">
    <vt:filetime>2024-07-03T00:00:00Z</vt:filetime>
  </property>
</Properties>
</file>